
<file path=[Content_Types].xml><?xml version="1.0" encoding="utf-8"?>
<Types xmlns="http://schemas.openxmlformats.org/package/2006/content-types">
  <Default Extension="jpeg" ContentType="image/jpeg"/>
  <Default Extension="jpg" ContentType="image/tif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CCB34" w14:textId="35B1D12E" w:rsidR="0088767C" w:rsidRDefault="007A333A" w:rsidP="0088767C">
      <w:pPr>
        <w:spacing w:line="264" w:lineRule="auto"/>
        <w:jc w:val="center"/>
        <w:rPr>
          <w:rFonts w:asciiTheme="majorHAnsi" w:hAnsiTheme="majorHAnsi" w:cstheme="majorHAnsi"/>
          <w:i/>
          <w:sz w:val="44"/>
          <w:szCs w:val="48"/>
        </w:rPr>
      </w:pPr>
      <w:r w:rsidRPr="00C817C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6640" behindDoc="1" locked="0" layoutInCell="1" allowOverlap="1" wp14:anchorId="5A606E3A" wp14:editId="74DE1D4B">
                <wp:simplePos x="0" y="0"/>
                <wp:positionH relativeFrom="page">
                  <wp:posOffset>273050</wp:posOffset>
                </wp:positionH>
                <wp:positionV relativeFrom="margin">
                  <wp:posOffset>-273685</wp:posOffset>
                </wp:positionV>
                <wp:extent cx="7010400" cy="10058400"/>
                <wp:effectExtent l="38100" t="38100" r="38100" b="3810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0400" cy="10058400"/>
                        </a:xfrm>
                        <a:prstGeom prst="rect">
                          <a:avLst/>
                        </a:prstGeom>
                        <a:noFill/>
                        <a:ln w="76200" cap="rnd" cmpd="tri">
                          <a:solidFill>
                            <a:srgbClr val="365F9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sk="http://schemas.microsoft.com/office/drawing/2018/sketchyshapes" xmlns:ma14="http://schemas.microsoft.com/office/mac/drawingml/2011/main" xmlns:pic="http://schemas.openxmlformats.org/drawingml/2006/picture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3B7C3C" id="Rectangle 1" o:spid="_x0000_s1026" style="position:absolute;margin-left:21.5pt;margin-top:-21.55pt;width:552pt;height:11in;z-index:-2512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" filled="f" strokecolor="#365f91" strokeweight="6pt">
                <v:stroke linestyle="thickBetweenThin" endcap="round"/>
                <w10:wrap anchorx="page" anchory="margin"/>
              </v:rect>
            </w:pict>
          </mc:Fallback>
        </mc:AlternateContent>
      </w:r>
      <w:r w:rsidR="007C6C2C" w:rsidRPr="00C817CD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5BC80099" wp14:editId="2AA715BB">
            <wp:simplePos x="0" y="0"/>
            <wp:positionH relativeFrom="column">
              <wp:posOffset>-412750</wp:posOffset>
            </wp:positionH>
            <wp:positionV relativeFrom="page">
              <wp:posOffset>398145</wp:posOffset>
            </wp:positionV>
            <wp:extent cx="6911975" cy="697865"/>
            <wp:effectExtent l="0" t="0" r="3175" b="6985"/>
            <wp:wrapSquare wrapText="bothSides"/>
            <wp:docPr id="13346" name="Picture 13346" descr="image str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strip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975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A640E2" w14:textId="146949A7" w:rsidR="00803F55" w:rsidRDefault="0084538F" w:rsidP="0088767C">
      <w:pPr>
        <w:spacing w:line="264" w:lineRule="auto"/>
        <w:jc w:val="center"/>
        <w:rPr>
          <w:rFonts w:ascii="Adobe Devanagari" w:hAnsi="Adobe Devanagari" w:cs="Adobe Devanagari"/>
          <w:i/>
          <w:sz w:val="44"/>
          <w:szCs w:val="48"/>
        </w:rPr>
      </w:pPr>
      <w:r>
        <w:rPr>
          <w:rFonts w:ascii="Adobe Devanagari" w:hAnsi="Adobe Devanagari" w:cs="Adobe Devanagari"/>
          <w:i/>
          <w:sz w:val="44"/>
          <w:szCs w:val="48"/>
        </w:rPr>
        <w:t>We gratefully acknowledge</w:t>
      </w:r>
      <w:r w:rsidR="001946DF">
        <w:rPr>
          <w:rFonts w:ascii="Adobe Devanagari" w:hAnsi="Adobe Devanagari" w:cs="Adobe Devanagari"/>
          <w:i/>
          <w:sz w:val="44"/>
          <w:szCs w:val="48"/>
        </w:rPr>
        <w:t xml:space="preserve"> the generous support of </w:t>
      </w:r>
      <w:r w:rsidR="0088767C" w:rsidRPr="0088767C">
        <w:rPr>
          <w:rFonts w:ascii="Adobe Devanagari" w:hAnsi="Adobe Devanagari" w:cs="Adobe Devanagari"/>
          <w:i/>
          <w:sz w:val="44"/>
          <w:szCs w:val="48"/>
        </w:rPr>
        <w:t>our</w:t>
      </w:r>
      <w:r w:rsidR="00803F55" w:rsidRPr="0088767C">
        <w:rPr>
          <w:rFonts w:ascii="Adobe Devanagari" w:hAnsi="Adobe Devanagari" w:cs="Adobe Devanagari"/>
          <w:i/>
          <w:sz w:val="44"/>
          <w:szCs w:val="48"/>
        </w:rPr>
        <w:t xml:space="preserve"> </w:t>
      </w:r>
      <w:r w:rsidR="00536432">
        <w:rPr>
          <w:rFonts w:ascii="Adobe Devanagari" w:hAnsi="Adobe Devanagari" w:cs="Adobe Devanagari"/>
          <w:i/>
          <w:sz w:val="44"/>
          <w:szCs w:val="48"/>
        </w:rPr>
        <w:t>s</w:t>
      </w:r>
      <w:r w:rsidR="00803F55" w:rsidRPr="0088767C">
        <w:rPr>
          <w:rFonts w:ascii="Adobe Devanagari" w:hAnsi="Adobe Devanagari" w:cs="Adobe Devanagari"/>
          <w:i/>
          <w:sz w:val="44"/>
          <w:szCs w:val="48"/>
        </w:rPr>
        <w:t>pon</w:t>
      </w:r>
      <w:r w:rsidR="0088767C" w:rsidRPr="0088767C">
        <w:rPr>
          <w:rFonts w:ascii="Adobe Devanagari" w:hAnsi="Adobe Devanagari" w:cs="Adobe Devanagari"/>
          <w:i/>
          <w:sz w:val="44"/>
          <w:szCs w:val="48"/>
        </w:rPr>
        <w:t>sors</w:t>
      </w:r>
      <w:r>
        <w:rPr>
          <w:rFonts w:ascii="Adobe Devanagari" w:hAnsi="Adobe Devanagari" w:cs="Adobe Devanagari"/>
          <w:i/>
          <w:sz w:val="44"/>
          <w:szCs w:val="48"/>
        </w:rPr>
        <w:t>:</w:t>
      </w:r>
    </w:p>
    <w:p w14:paraId="446AFAEF" w14:textId="2857DA55" w:rsidR="00536432" w:rsidRPr="0088767C" w:rsidRDefault="00385738" w:rsidP="0088767C">
      <w:pPr>
        <w:spacing w:line="264" w:lineRule="auto"/>
        <w:jc w:val="center"/>
        <w:rPr>
          <w:rFonts w:ascii="Adobe Devanagari" w:hAnsi="Adobe Devanagari" w:cs="Adobe Devanagari"/>
          <w:i/>
          <w:sz w:val="44"/>
          <w:szCs w:val="48"/>
        </w:rPr>
      </w:pPr>
      <w:r>
        <w:rPr>
          <w:rFonts w:ascii="Adobe Devanagari" w:hAnsi="Adobe Devanagari" w:cs="Adobe Devanagari"/>
          <w:i/>
          <w:noProof/>
          <w:sz w:val="44"/>
          <w:szCs w:val="48"/>
        </w:rPr>
        <w:drawing>
          <wp:inline distT="0" distB="0" distL="0" distR="0" wp14:anchorId="24F5AC83" wp14:editId="2CD71D12">
            <wp:extent cx="5847715" cy="8184518"/>
            <wp:effectExtent l="0" t="0" r="635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8184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A8F11F" w14:textId="1BDA0163" w:rsidR="00271768" w:rsidRPr="00761979" w:rsidRDefault="00B06475" w:rsidP="00462282">
      <w:pPr>
        <w:pStyle w:val="Heading1"/>
        <w:rPr>
          <w:color w:val="4F81BD" w:themeColor="accent1"/>
          <w:sz w:val="56"/>
          <w:szCs w:val="56"/>
        </w:rPr>
      </w:pPr>
      <w:r w:rsidRPr="00C817CD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681806CB" wp14:editId="4B4263FC">
                <wp:simplePos x="0" y="0"/>
                <wp:positionH relativeFrom="page">
                  <wp:posOffset>273050</wp:posOffset>
                </wp:positionH>
                <wp:positionV relativeFrom="margin">
                  <wp:posOffset>-257617</wp:posOffset>
                </wp:positionV>
                <wp:extent cx="7010400" cy="10058400"/>
                <wp:effectExtent l="38100" t="38100" r="38100" b="38100"/>
                <wp:wrapNone/>
                <wp:docPr id="13344" name="Rectangle 13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0400" cy="10058400"/>
                        </a:xfrm>
                        <a:prstGeom prst="rect">
                          <a:avLst/>
                        </a:prstGeom>
                        <a:noFill/>
                        <a:ln w="76200" cap="rnd" cmpd="tri">
                          <a:solidFill>
                            <a:srgbClr val="365F9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sk="http://schemas.microsoft.com/office/drawing/2018/sketchyshapes" xmlns:ma14="http://schemas.microsoft.com/office/mac/drawingml/2011/main" xmlns:pic="http://schemas.openxmlformats.org/drawingml/2006/picture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5AD0AC" id="Rectangle 13344" o:spid="_x0000_s1026" style="position:absolute;margin-left:21.5pt;margin-top:-20.3pt;width:552pt;height:11in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" filled="f" strokecolor="#365f91" strokeweight="6pt">
                <v:stroke linestyle="thickBetweenThin" endcap="round"/>
                <w10:wrap anchorx="page" anchory="margin"/>
              </v:rect>
            </w:pict>
          </mc:Fallback>
        </mc:AlternateContent>
      </w:r>
      <w:r w:rsidR="00B74FCF" w:rsidRPr="004118D7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07E13F27" wp14:editId="0FE6CB60">
            <wp:simplePos x="0" y="0"/>
            <wp:positionH relativeFrom="page">
              <wp:align>center</wp:align>
            </wp:positionH>
            <wp:positionV relativeFrom="page">
              <wp:posOffset>386862</wp:posOffset>
            </wp:positionV>
            <wp:extent cx="6920963" cy="697830"/>
            <wp:effectExtent l="0" t="0" r="0" b="7620"/>
            <wp:wrapSquare wrapText="bothSides"/>
            <wp:docPr id="32" name="Picture 32" descr="image str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strip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963" cy="69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979" w:rsidRPr="004118D7">
        <w:rPr>
          <w:noProof/>
          <w:lang w:eastAsia="en-GB"/>
        </w:rPr>
        <w:drawing>
          <wp:anchor distT="0" distB="0" distL="114300" distR="114300" simplePos="0" relativeHeight="252014592" behindDoc="0" locked="0" layoutInCell="1" allowOverlap="1" wp14:anchorId="689E1363" wp14:editId="1AEEF4A7">
            <wp:simplePos x="0" y="0"/>
            <wp:positionH relativeFrom="page">
              <wp:posOffset>327025</wp:posOffset>
            </wp:positionH>
            <wp:positionV relativeFrom="page">
              <wp:posOffset>390525</wp:posOffset>
            </wp:positionV>
            <wp:extent cx="6920963" cy="697830"/>
            <wp:effectExtent l="0" t="0" r="0" b="7620"/>
            <wp:wrapSquare wrapText="bothSides"/>
            <wp:docPr id="5" name="Picture 5" descr="image str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strip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963" cy="69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768" w:rsidRPr="00761979">
        <w:rPr>
          <w:color w:val="4F81BD" w:themeColor="accent1"/>
          <w:sz w:val="56"/>
          <w:szCs w:val="56"/>
        </w:rPr>
        <w:t>Neuroscience Day 2025 Programme</w:t>
      </w:r>
    </w:p>
    <w:p w14:paraId="1C1E1845" w14:textId="154CF85D" w:rsidR="00271768" w:rsidRPr="00761979" w:rsidRDefault="00271768" w:rsidP="00761979">
      <w:pPr>
        <w:pStyle w:val="Heading4"/>
        <w:jc w:val="center"/>
        <w:rPr>
          <w:b w:val="0"/>
          <w:bCs w:val="0"/>
          <w:color w:val="4F81BD" w:themeColor="accent1"/>
          <w:sz w:val="28"/>
          <w:szCs w:val="28"/>
        </w:rPr>
      </w:pPr>
      <w:r w:rsidRPr="00761979">
        <w:rPr>
          <w:b w:val="0"/>
          <w:bCs w:val="0"/>
          <w:color w:val="4F81BD" w:themeColor="accent1"/>
          <w:sz w:val="28"/>
          <w:szCs w:val="28"/>
        </w:rPr>
        <w:t>Wednesday 23 April 2025,</w:t>
      </w:r>
      <w:r w:rsidR="00761979" w:rsidRPr="00761979">
        <w:rPr>
          <w:b w:val="0"/>
          <w:bCs w:val="0"/>
          <w:color w:val="4F81BD" w:themeColor="accent1"/>
          <w:sz w:val="28"/>
          <w:szCs w:val="28"/>
        </w:rPr>
        <w:t xml:space="preserve"> </w:t>
      </w:r>
      <w:r w:rsidRPr="00761979">
        <w:rPr>
          <w:b w:val="0"/>
          <w:bCs w:val="0"/>
          <w:color w:val="4F81BD" w:themeColor="accent1"/>
          <w:sz w:val="28"/>
          <w:szCs w:val="28"/>
        </w:rPr>
        <w:t>Nucleus Building, King’s Buildings Campus, Edinburgh</w:t>
      </w:r>
    </w:p>
    <w:p w14:paraId="55EB6E35" w14:textId="77777777" w:rsidR="00271768" w:rsidRDefault="00271768" w:rsidP="001946DF">
      <w:pPr>
        <w:pStyle w:val="Heading4"/>
      </w:pPr>
    </w:p>
    <w:p w14:paraId="2703B8E7" w14:textId="00E114E6" w:rsidR="001C6C5E" w:rsidRDefault="00B74FCF" w:rsidP="001946DF">
      <w:pPr>
        <w:pStyle w:val="Heading4"/>
        <w:rPr>
          <w:rFonts w:eastAsiaTheme="minorHAnsi" w:cs="Arial"/>
          <w:color w:val="000000"/>
        </w:rPr>
      </w:pPr>
      <w:r w:rsidRPr="00D96FCC">
        <w:t>08.30</w:t>
      </w:r>
      <w:r w:rsidRPr="00D96FCC">
        <w:tab/>
        <w:t>Arrival and Registration</w:t>
      </w:r>
    </w:p>
    <w:p w14:paraId="53A44E14" w14:textId="66FD227D" w:rsidR="00B74FCF" w:rsidRDefault="00B74FCF" w:rsidP="001946DF">
      <w:pPr>
        <w:ind w:firstLine="720"/>
        <w:rPr>
          <w:rFonts w:eastAsiaTheme="minorHAnsi" w:cs="Arial"/>
          <w:color w:val="000000"/>
          <w:sz w:val="24"/>
        </w:rPr>
      </w:pPr>
      <w:r w:rsidRPr="004118D7">
        <w:rPr>
          <w:rFonts w:eastAsiaTheme="minorHAnsi" w:cs="Arial"/>
          <w:color w:val="000000"/>
          <w:sz w:val="24"/>
        </w:rPr>
        <w:t xml:space="preserve">Arrival </w:t>
      </w:r>
      <w:r w:rsidR="007C6778">
        <w:rPr>
          <w:rFonts w:eastAsiaTheme="minorHAnsi" w:cs="Arial"/>
          <w:color w:val="000000"/>
          <w:sz w:val="24"/>
        </w:rPr>
        <w:t>t</w:t>
      </w:r>
      <w:r w:rsidRPr="004118D7">
        <w:rPr>
          <w:rFonts w:eastAsiaTheme="minorHAnsi" w:cs="Arial"/>
          <w:color w:val="000000"/>
          <w:sz w:val="24"/>
        </w:rPr>
        <w:t>ea/coffee</w:t>
      </w:r>
      <w:r w:rsidR="00502D2C">
        <w:rPr>
          <w:rFonts w:eastAsiaTheme="minorHAnsi" w:cs="Arial"/>
          <w:color w:val="000000"/>
          <w:sz w:val="24"/>
        </w:rPr>
        <w:t xml:space="preserve"> and pastries</w:t>
      </w:r>
    </w:p>
    <w:p w14:paraId="4D2565F7" w14:textId="77777777" w:rsidR="004C4C4C" w:rsidRPr="004118D7" w:rsidRDefault="004C4C4C" w:rsidP="00770FBE">
      <w:pPr>
        <w:ind w:firstLine="720"/>
        <w:rPr>
          <w:rFonts w:eastAsiaTheme="minorHAnsi" w:cs="Arial"/>
          <w:color w:val="000000"/>
          <w:sz w:val="24"/>
        </w:rPr>
      </w:pPr>
    </w:p>
    <w:p w14:paraId="10338287" w14:textId="6D75C4FE" w:rsidR="00E76565" w:rsidRDefault="00E76565" w:rsidP="001837FC">
      <w:pPr>
        <w:pStyle w:val="Heading2"/>
      </w:pPr>
      <w:r w:rsidRPr="00A121A9">
        <w:t xml:space="preserve">Session </w:t>
      </w:r>
      <w:r w:rsidR="003A6D77">
        <w:t>I</w:t>
      </w:r>
    </w:p>
    <w:p w14:paraId="0A1337F9" w14:textId="77777777" w:rsidR="008C3DC3" w:rsidRPr="008C3DC3" w:rsidRDefault="008C3DC3" w:rsidP="008C3DC3"/>
    <w:p w14:paraId="5BA8FF8D" w14:textId="21B9792E" w:rsidR="008C4AB5" w:rsidRPr="00C06802" w:rsidRDefault="008C4AB5" w:rsidP="003D4D6D">
      <w:pPr>
        <w:pStyle w:val="Default"/>
        <w:rPr>
          <w:rFonts w:ascii="Aptos" w:hAnsi="Aptos"/>
          <w:i/>
          <w:color w:val="0070C0"/>
        </w:rPr>
      </w:pPr>
      <w:r w:rsidRPr="00C06802">
        <w:rPr>
          <w:rFonts w:ascii="Aptos" w:hAnsi="Aptos"/>
          <w:i/>
          <w:color w:val="0070C0"/>
        </w:rPr>
        <w:t xml:space="preserve">Chair: </w:t>
      </w:r>
      <w:r w:rsidR="008C3DC3" w:rsidRPr="00C06802">
        <w:rPr>
          <w:rFonts w:ascii="Aptos" w:hAnsi="Aptos"/>
          <w:i/>
          <w:color w:val="0070C0"/>
        </w:rPr>
        <w:t>Prof David Wyllie, Centre for Discovery Brain Sciences</w:t>
      </w:r>
    </w:p>
    <w:p w14:paraId="3F612C06" w14:textId="0ED0DD97" w:rsidR="003A7C9A" w:rsidRPr="00D96FCC" w:rsidRDefault="00E76565" w:rsidP="00D96FCC">
      <w:pPr>
        <w:pStyle w:val="Heading4"/>
      </w:pPr>
      <w:r w:rsidRPr="00D96FCC">
        <w:t>09.</w:t>
      </w:r>
      <w:r w:rsidR="002C6550">
        <w:t>15</w:t>
      </w:r>
      <w:r w:rsidRPr="00D96FCC">
        <w:tab/>
        <w:t>Welcome</w:t>
      </w:r>
      <w:r w:rsidR="00806CF1">
        <w:t xml:space="preserve"> remarks</w:t>
      </w:r>
      <w:r w:rsidR="007F61C1">
        <w:t xml:space="preserve"> from </w:t>
      </w:r>
      <w:r w:rsidR="002B7DDC">
        <w:t>Edinburgh Neuroscience</w:t>
      </w:r>
      <w:r w:rsidR="007F61C1">
        <w:t xml:space="preserve"> </w:t>
      </w:r>
      <w:r w:rsidR="002B7DDC">
        <w:t>Co-D</w:t>
      </w:r>
      <w:r w:rsidR="007F61C1">
        <w:t>irectors</w:t>
      </w:r>
    </w:p>
    <w:p w14:paraId="261F3394" w14:textId="2A1D3232" w:rsidR="00E76565" w:rsidRDefault="00E76565" w:rsidP="00D96FCC">
      <w:pPr>
        <w:pStyle w:val="Default"/>
        <w:ind w:firstLine="720"/>
      </w:pPr>
      <w:r w:rsidRPr="00A121A9">
        <w:t>Prof</w:t>
      </w:r>
      <w:r w:rsidR="00DA7050">
        <w:t>essor</w:t>
      </w:r>
      <w:r w:rsidR="0048481F">
        <w:t>s</w:t>
      </w:r>
      <w:r w:rsidRPr="00A121A9">
        <w:t xml:space="preserve"> </w:t>
      </w:r>
      <w:r w:rsidR="007F61C1">
        <w:t>Cathy A</w:t>
      </w:r>
      <w:r w:rsidR="00031956">
        <w:t>bbott</w:t>
      </w:r>
      <w:r w:rsidR="0048481F">
        <w:t xml:space="preserve"> and </w:t>
      </w:r>
      <w:r w:rsidR="00D461D3" w:rsidRPr="00D461D3">
        <w:t>Malcolm MacLeod</w:t>
      </w:r>
    </w:p>
    <w:p w14:paraId="7D5650D5" w14:textId="6C87B2B8" w:rsidR="001262EA" w:rsidRDefault="0020651F" w:rsidP="00F74F64">
      <w:pPr>
        <w:pStyle w:val="Default"/>
        <w:spacing w:after="0"/>
        <w:jc w:val="left"/>
        <w:rPr>
          <w:b/>
          <w:bCs/>
          <w:iCs/>
          <w:color w:val="31849B" w:themeColor="accent5" w:themeShade="BF"/>
          <w:sz w:val="28"/>
          <w:szCs w:val="22"/>
        </w:rPr>
      </w:pPr>
      <w:r>
        <w:rPr>
          <w:rFonts w:asciiTheme="majorHAnsi" w:eastAsiaTheme="majorEastAsia" w:hAnsiTheme="majorHAnsi" w:cstheme="majorBidi"/>
          <w:b/>
          <w:bCs/>
          <w:iCs/>
          <w:color w:val="0D0D0D" w:themeColor="text1" w:themeTint="F2"/>
        </w:rPr>
        <w:t>0</w:t>
      </w:r>
      <w:r w:rsidR="00905248" w:rsidRPr="00905248">
        <w:rPr>
          <w:rFonts w:asciiTheme="majorHAnsi" w:eastAsiaTheme="majorEastAsia" w:hAnsiTheme="majorHAnsi" w:cstheme="majorBidi"/>
          <w:b/>
          <w:bCs/>
          <w:iCs/>
          <w:color w:val="0D0D0D" w:themeColor="text1" w:themeTint="F2"/>
        </w:rPr>
        <w:t>9.25</w:t>
      </w:r>
      <w:r w:rsidR="00905248">
        <w:rPr>
          <w:b/>
          <w:bCs/>
          <w:iCs/>
          <w:color w:val="31849B" w:themeColor="accent5" w:themeShade="BF"/>
          <w:sz w:val="28"/>
          <w:szCs w:val="22"/>
        </w:rPr>
        <w:tab/>
      </w:r>
      <w:r w:rsidR="00905248" w:rsidRPr="00CD16C7">
        <w:rPr>
          <w:b/>
          <w:bCs/>
          <w:iCs/>
          <w:color w:val="31849B" w:themeColor="accent5" w:themeShade="BF"/>
          <w:sz w:val="28"/>
          <w:szCs w:val="22"/>
        </w:rPr>
        <w:t>Shout-outs</w:t>
      </w:r>
    </w:p>
    <w:p w14:paraId="0210DBF7" w14:textId="56FB00FD" w:rsidR="00F74F64" w:rsidRPr="00184A2F" w:rsidRDefault="00F74F64" w:rsidP="00F74F64">
      <w:pPr>
        <w:pStyle w:val="Default"/>
        <w:spacing w:after="0"/>
        <w:jc w:val="left"/>
        <w:rPr>
          <w:rFonts w:ascii="Aptos" w:eastAsiaTheme="majorEastAsia" w:hAnsi="Aptos" w:cs="Calibri Light"/>
          <w:b/>
          <w:bCs/>
          <w:color w:val="0D0D0D" w:themeColor="text1" w:themeTint="F2"/>
        </w:rPr>
      </w:pPr>
      <w:r>
        <w:rPr>
          <w:b/>
          <w:bCs/>
          <w:iCs/>
          <w:color w:val="31849B" w:themeColor="accent5" w:themeShade="BF"/>
          <w:sz w:val="28"/>
          <w:szCs w:val="22"/>
        </w:rPr>
        <w:tab/>
      </w:r>
      <w:r w:rsidR="00184A2F" w:rsidRPr="00184A2F">
        <w:rPr>
          <w:rFonts w:ascii="Aptos" w:eastAsiaTheme="majorEastAsia" w:hAnsi="Aptos" w:cs="Calibri Light"/>
          <w:b/>
          <w:bCs/>
          <w:color w:val="0D0D0D" w:themeColor="text1" w:themeTint="F2"/>
        </w:rPr>
        <w:t>Edinburgh Career Development Scheme</w:t>
      </w:r>
    </w:p>
    <w:p w14:paraId="7661CF36" w14:textId="7BDA4040" w:rsidR="00184A2F" w:rsidRDefault="00184A2F" w:rsidP="00D908BF">
      <w:pPr>
        <w:pStyle w:val="Default"/>
        <w:spacing w:after="0"/>
        <w:ind w:left="720"/>
        <w:jc w:val="left"/>
        <w:rPr>
          <w:rFonts w:ascii="Aptos" w:eastAsiaTheme="majorEastAsia" w:hAnsi="Aptos" w:cs="Calibri Light"/>
          <w:color w:val="0D0D0D" w:themeColor="text1" w:themeTint="F2"/>
        </w:rPr>
      </w:pPr>
      <w:r>
        <w:rPr>
          <w:rFonts w:ascii="Aptos" w:eastAsiaTheme="majorEastAsia" w:hAnsi="Aptos" w:cs="Calibri Light"/>
          <w:color w:val="0D0D0D" w:themeColor="text1" w:themeTint="F2"/>
        </w:rPr>
        <w:t>Prof Matt Nolan</w:t>
      </w:r>
      <w:r w:rsidR="0074020C">
        <w:rPr>
          <w:rFonts w:ascii="Aptos" w:eastAsiaTheme="majorEastAsia" w:hAnsi="Aptos" w:cs="Calibri Light"/>
          <w:color w:val="0D0D0D" w:themeColor="text1" w:themeTint="F2"/>
        </w:rPr>
        <w:t>, Centre for Discovery Brain Science</w:t>
      </w:r>
      <w:r w:rsidR="002B256D">
        <w:rPr>
          <w:rFonts w:ascii="Aptos" w:eastAsiaTheme="majorEastAsia" w:hAnsi="Aptos" w:cs="Calibri Light"/>
          <w:color w:val="0D0D0D" w:themeColor="text1" w:themeTint="F2"/>
        </w:rPr>
        <w:t>s</w:t>
      </w:r>
      <w:r w:rsidR="00D908BF">
        <w:rPr>
          <w:rFonts w:ascii="Aptos" w:eastAsiaTheme="majorEastAsia" w:hAnsi="Aptos" w:cs="Calibri Light"/>
          <w:color w:val="0D0D0D" w:themeColor="text1" w:themeTint="F2"/>
        </w:rPr>
        <w:t xml:space="preserve"> &amp; CMVM Deputy Dean for Research Management</w:t>
      </w:r>
    </w:p>
    <w:p w14:paraId="24B9B33B" w14:textId="39B5BDAC" w:rsidR="00A20976" w:rsidRPr="0073738F" w:rsidRDefault="00CB1977" w:rsidP="00D908BF">
      <w:pPr>
        <w:pStyle w:val="Default"/>
        <w:spacing w:after="0"/>
        <w:ind w:left="720"/>
        <w:jc w:val="left"/>
        <w:rPr>
          <w:rFonts w:ascii="Aptos" w:eastAsiaTheme="majorEastAsia" w:hAnsi="Aptos" w:cs="Calibri Light"/>
          <w:b/>
          <w:bCs/>
          <w:color w:val="0D0D0D" w:themeColor="text1" w:themeTint="F2"/>
        </w:rPr>
      </w:pPr>
      <w:r w:rsidRPr="0073738F">
        <w:rPr>
          <w:rFonts w:ascii="Aptos" w:eastAsiaTheme="majorEastAsia" w:hAnsi="Aptos" w:cs="Calibri Light"/>
          <w:b/>
          <w:bCs/>
          <w:color w:val="0D0D0D" w:themeColor="text1" w:themeTint="F2"/>
        </w:rPr>
        <w:t>Biomedical Teaching Organisation</w:t>
      </w:r>
    </w:p>
    <w:p w14:paraId="323B90EA" w14:textId="6661F1DD" w:rsidR="00153399" w:rsidRDefault="0073738F" w:rsidP="00D908BF">
      <w:pPr>
        <w:pStyle w:val="Default"/>
        <w:spacing w:after="0"/>
        <w:ind w:left="720"/>
        <w:jc w:val="left"/>
        <w:rPr>
          <w:rFonts w:asciiTheme="majorHAnsi" w:eastAsiaTheme="majorEastAsia" w:hAnsiTheme="majorHAnsi" w:cstheme="majorBidi"/>
          <w:b/>
          <w:bCs/>
          <w:iCs/>
          <w:color w:val="auto"/>
        </w:rPr>
      </w:pPr>
      <w:r>
        <w:rPr>
          <w:rFonts w:ascii="Aptos" w:eastAsiaTheme="majorEastAsia" w:hAnsi="Aptos" w:cs="Calibri Light"/>
          <w:color w:val="0D0D0D" w:themeColor="text1" w:themeTint="F2"/>
        </w:rPr>
        <w:t>Elizabeth Davenport</w:t>
      </w:r>
    </w:p>
    <w:p w14:paraId="3017582E" w14:textId="77777777" w:rsidR="00F74F64" w:rsidRPr="00F74F64" w:rsidRDefault="00F74F64" w:rsidP="00F74F64">
      <w:pPr>
        <w:pStyle w:val="Default"/>
        <w:spacing w:after="0"/>
        <w:jc w:val="left"/>
        <w:rPr>
          <w:rFonts w:asciiTheme="majorHAnsi" w:eastAsiaTheme="majorEastAsia" w:hAnsiTheme="majorHAnsi" w:cstheme="majorBidi"/>
          <w:b/>
          <w:bCs/>
          <w:iCs/>
          <w:color w:val="auto"/>
        </w:rPr>
      </w:pPr>
    </w:p>
    <w:p w14:paraId="500E70A6" w14:textId="626BB446" w:rsidR="00D4301D" w:rsidRPr="00680F06" w:rsidRDefault="00E76565" w:rsidP="00F93CB8">
      <w:pPr>
        <w:pStyle w:val="Heading4"/>
        <w:ind w:left="720" w:hanging="720"/>
        <w:contextualSpacing/>
        <w:rPr>
          <w:rFonts w:ascii="Calibri Light" w:eastAsia="Times New Roman" w:hAnsi="Calibri Light" w:cs="Arial"/>
          <w:color w:val="31849B" w:themeColor="accent5" w:themeShade="BF"/>
          <w:sz w:val="28"/>
          <w:szCs w:val="22"/>
        </w:rPr>
      </w:pPr>
      <w:r w:rsidRPr="00D96FCC">
        <w:t>09.</w:t>
      </w:r>
      <w:r w:rsidR="0020651F">
        <w:t>30</w:t>
      </w:r>
      <w:r w:rsidRPr="00D96FCC">
        <w:tab/>
      </w:r>
      <w:r w:rsidR="00680F06" w:rsidRPr="00680F06">
        <w:rPr>
          <w:rFonts w:ascii="Calibri Light" w:eastAsia="Times New Roman" w:hAnsi="Calibri Light" w:cs="Arial"/>
          <w:color w:val="31849B" w:themeColor="accent5" w:themeShade="BF"/>
          <w:sz w:val="28"/>
          <w:szCs w:val="22"/>
        </w:rPr>
        <w:t>Flash talks from new Group Leaders</w:t>
      </w:r>
    </w:p>
    <w:p w14:paraId="4B4BAE53" w14:textId="0FF60ED7" w:rsidR="003B1028" w:rsidRPr="00EF68D6" w:rsidRDefault="003B1028" w:rsidP="00601EF1">
      <w:pPr>
        <w:pStyle w:val="Default"/>
        <w:spacing w:after="0"/>
        <w:ind w:firstLine="720"/>
        <w:rPr>
          <w:rFonts w:ascii="Aptos" w:eastAsiaTheme="majorEastAsia" w:hAnsi="Aptos" w:cs="Calibri Light"/>
          <w:b/>
          <w:bCs/>
          <w:color w:val="0D0D0D" w:themeColor="text1" w:themeTint="F2"/>
        </w:rPr>
      </w:pPr>
      <w:r w:rsidRPr="00EF68D6">
        <w:rPr>
          <w:rFonts w:ascii="Aptos" w:hAnsi="Aptos"/>
          <w:b/>
          <w:bCs/>
        </w:rPr>
        <w:t>Metabolism in motor neuron diseases</w:t>
      </w:r>
    </w:p>
    <w:p w14:paraId="29B4B37D" w14:textId="4C0A22B0" w:rsidR="00EF68D6" w:rsidRDefault="007F3459" w:rsidP="00601EF1">
      <w:pPr>
        <w:pStyle w:val="Default"/>
        <w:spacing w:after="40"/>
        <w:ind w:firstLine="720"/>
        <w:rPr>
          <w:rFonts w:ascii="Aptos" w:eastAsiaTheme="majorEastAsia" w:hAnsi="Aptos" w:cs="Calibri Light"/>
          <w:color w:val="0D0D0D" w:themeColor="text1" w:themeTint="F2"/>
        </w:rPr>
      </w:pPr>
      <w:r>
        <w:rPr>
          <w:rFonts w:ascii="Aptos" w:eastAsiaTheme="majorEastAsia" w:hAnsi="Aptos" w:cs="Calibri Light"/>
          <w:color w:val="0D0D0D" w:themeColor="text1" w:themeTint="F2"/>
        </w:rPr>
        <w:t>Prof</w:t>
      </w:r>
      <w:r w:rsidR="00EF68D6">
        <w:rPr>
          <w:rFonts w:ascii="Aptos" w:eastAsiaTheme="majorEastAsia" w:hAnsi="Aptos" w:cs="Calibri Light"/>
          <w:color w:val="0D0D0D" w:themeColor="text1" w:themeTint="F2"/>
        </w:rPr>
        <w:t xml:space="preserve"> Kiterie Faller, Centre for Discovery Brain Sciences</w:t>
      </w:r>
    </w:p>
    <w:p w14:paraId="29FCE35C" w14:textId="77777777" w:rsidR="00254418" w:rsidRPr="00EF68D6" w:rsidRDefault="00254418" w:rsidP="00601EF1">
      <w:pPr>
        <w:pStyle w:val="Default"/>
        <w:spacing w:after="0"/>
        <w:ind w:firstLine="720"/>
        <w:rPr>
          <w:rFonts w:ascii="Aptos" w:eastAsiaTheme="majorEastAsia" w:hAnsi="Aptos" w:cs="Calibri Light"/>
          <w:b/>
          <w:bCs/>
          <w:color w:val="0D0D0D" w:themeColor="text1" w:themeTint="F2"/>
        </w:rPr>
      </w:pPr>
      <w:r w:rsidRPr="00EF68D6">
        <w:rPr>
          <w:rFonts w:ascii="Aptos" w:eastAsiaTheme="majorEastAsia" w:hAnsi="Aptos" w:cs="Calibri Light"/>
          <w:b/>
          <w:bCs/>
          <w:color w:val="0D0D0D" w:themeColor="text1" w:themeTint="F2"/>
        </w:rPr>
        <w:t xml:space="preserve">Towards understanding real-world visual cognition with brain-computational models </w:t>
      </w:r>
    </w:p>
    <w:p w14:paraId="65AB12C4" w14:textId="77777777" w:rsidR="00254418" w:rsidRPr="00EF68D6" w:rsidRDefault="00254418" w:rsidP="00601EF1">
      <w:pPr>
        <w:pStyle w:val="Default"/>
        <w:spacing w:after="40"/>
        <w:ind w:firstLine="720"/>
        <w:rPr>
          <w:rFonts w:ascii="Aptos" w:eastAsiaTheme="majorEastAsia" w:hAnsi="Aptos" w:cs="Calibri Light"/>
          <w:color w:val="0D0D0D" w:themeColor="text1" w:themeTint="F2"/>
        </w:rPr>
      </w:pPr>
      <w:r w:rsidRPr="00EF68D6">
        <w:rPr>
          <w:rFonts w:ascii="Aptos" w:eastAsiaTheme="majorEastAsia" w:hAnsi="Aptos" w:cs="Calibri Light"/>
          <w:color w:val="0D0D0D" w:themeColor="text1" w:themeTint="F2"/>
        </w:rPr>
        <w:t>Dr Benjamin Peters, School of Informatics</w:t>
      </w:r>
    </w:p>
    <w:p w14:paraId="1760032D" w14:textId="45DC552B" w:rsidR="00077E6C" w:rsidRPr="00EF68D6" w:rsidRDefault="00882123" w:rsidP="00601EF1">
      <w:pPr>
        <w:pStyle w:val="Default"/>
        <w:spacing w:after="0"/>
        <w:ind w:firstLine="720"/>
        <w:rPr>
          <w:rFonts w:ascii="Aptos" w:eastAsiaTheme="majorEastAsia" w:hAnsi="Aptos" w:cs="Calibri Light"/>
          <w:b/>
          <w:bCs/>
          <w:color w:val="0D0D0D" w:themeColor="text1" w:themeTint="F2"/>
        </w:rPr>
      </w:pPr>
      <w:r w:rsidRPr="00EF68D6">
        <w:rPr>
          <w:rFonts w:ascii="Aptos" w:eastAsiaTheme="majorEastAsia" w:hAnsi="Aptos" w:cs="Calibri Light"/>
          <w:b/>
          <w:bCs/>
          <w:color w:val="0D0D0D" w:themeColor="text1" w:themeTint="F2"/>
        </w:rPr>
        <w:t xml:space="preserve">All-optical </w:t>
      </w:r>
      <w:r w:rsidR="00EF68D6">
        <w:rPr>
          <w:rFonts w:ascii="Aptos" w:eastAsiaTheme="majorEastAsia" w:hAnsi="Aptos" w:cs="Calibri Light"/>
          <w:b/>
          <w:bCs/>
          <w:color w:val="0D0D0D" w:themeColor="text1" w:themeTint="F2"/>
        </w:rPr>
        <w:t>i</w:t>
      </w:r>
      <w:r w:rsidRPr="00EF68D6">
        <w:rPr>
          <w:rFonts w:ascii="Aptos" w:eastAsiaTheme="majorEastAsia" w:hAnsi="Aptos" w:cs="Calibri Light"/>
          <w:b/>
          <w:bCs/>
          <w:color w:val="0D0D0D" w:themeColor="text1" w:themeTint="F2"/>
        </w:rPr>
        <w:t xml:space="preserve">nterrogation of the </w:t>
      </w:r>
      <w:r w:rsidR="00EF68D6">
        <w:rPr>
          <w:rFonts w:ascii="Aptos" w:eastAsiaTheme="majorEastAsia" w:hAnsi="Aptos" w:cs="Calibri Light"/>
          <w:b/>
          <w:bCs/>
          <w:color w:val="0D0D0D" w:themeColor="text1" w:themeTint="F2"/>
        </w:rPr>
        <w:t>n</w:t>
      </w:r>
      <w:r w:rsidRPr="00EF68D6">
        <w:rPr>
          <w:rFonts w:ascii="Aptos" w:eastAsiaTheme="majorEastAsia" w:hAnsi="Aptos" w:cs="Calibri Light"/>
          <w:b/>
          <w:bCs/>
          <w:color w:val="0D0D0D" w:themeColor="text1" w:themeTint="F2"/>
        </w:rPr>
        <w:t xml:space="preserve">eural </w:t>
      </w:r>
      <w:r w:rsidR="00EF68D6">
        <w:rPr>
          <w:rFonts w:ascii="Aptos" w:eastAsiaTheme="majorEastAsia" w:hAnsi="Aptos" w:cs="Calibri Light"/>
          <w:b/>
          <w:bCs/>
          <w:color w:val="0D0D0D" w:themeColor="text1" w:themeTint="F2"/>
        </w:rPr>
        <w:t>c</w:t>
      </w:r>
      <w:r w:rsidRPr="00EF68D6">
        <w:rPr>
          <w:rFonts w:ascii="Aptos" w:eastAsiaTheme="majorEastAsia" w:hAnsi="Aptos" w:cs="Calibri Light"/>
          <w:b/>
          <w:bCs/>
          <w:color w:val="0D0D0D" w:themeColor="text1" w:themeTint="F2"/>
        </w:rPr>
        <w:t xml:space="preserve">ode </w:t>
      </w:r>
      <w:r w:rsidR="00EF68D6">
        <w:rPr>
          <w:rFonts w:ascii="Aptos" w:eastAsiaTheme="majorEastAsia" w:hAnsi="Aptos" w:cs="Calibri Light"/>
          <w:b/>
          <w:bCs/>
          <w:color w:val="0D0D0D" w:themeColor="text1" w:themeTint="F2"/>
        </w:rPr>
        <w:t>u</w:t>
      </w:r>
      <w:r w:rsidRPr="00EF68D6">
        <w:rPr>
          <w:rFonts w:ascii="Aptos" w:eastAsiaTheme="majorEastAsia" w:hAnsi="Aptos" w:cs="Calibri Light"/>
          <w:b/>
          <w:bCs/>
          <w:color w:val="0D0D0D" w:themeColor="text1" w:themeTint="F2"/>
        </w:rPr>
        <w:t xml:space="preserve">nderlying </w:t>
      </w:r>
      <w:r w:rsidR="00EF68D6">
        <w:rPr>
          <w:rFonts w:ascii="Aptos" w:eastAsiaTheme="majorEastAsia" w:hAnsi="Aptos" w:cs="Calibri Light"/>
          <w:b/>
          <w:bCs/>
          <w:color w:val="0D0D0D" w:themeColor="text1" w:themeTint="F2"/>
        </w:rPr>
        <w:t>e</w:t>
      </w:r>
      <w:r w:rsidRPr="00EF68D6">
        <w:rPr>
          <w:rFonts w:ascii="Aptos" w:eastAsiaTheme="majorEastAsia" w:hAnsi="Aptos" w:cs="Calibri Light"/>
          <w:b/>
          <w:bCs/>
          <w:color w:val="0D0D0D" w:themeColor="text1" w:themeTint="F2"/>
        </w:rPr>
        <w:t xml:space="preserve">pisodic </w:t>
      </w:r>
      <w:r w:rsidR="00EF68D6">
        <w:rPr>
          <w:rFonts w:ascii="Aptos" w:eastAsiaTheme="majorEastAsia" w:hAnsi="Aptos" w:cs="Calibri Light"/>
          <w:b/>
          <w:bCs/>
          <w:color w:val="0D0D0D" w:themeColor="text1" w:themeTint="F2"/>
        </w:rPr>
        <w:t>m</w:t>
      </w:r>
      <w:r w:rsidRPr="00EF68D6">
        <w:rPr>
          <w:rFonts w:ascii="Aptos" w:eastAsiaTheme="majorEastAsia" w:hAnsi="Aptos" w:cs="Calibri Light"/>
          <w:b/>
          <w:bCs/>
          <w:color w:val="0D0D0D" w:themeColor="text1" w:themeTint="F2"/>
        </w:rPr>
        <w:t>emory</w:t>
      </w:r>
    </w:p>
    <w:p w14:paraId="566AFC6C" w14:textId="54A9DD9B" w:rsidR="00EF68D6" w:rsidRDefault="00EF68D6" w:rsidP="00601EF1">
      <w:pPr>
        <w:pStyle w:val="Default"/>
        <w:spacing w:after="40"/>
        <w:ind w:firstLine="720"/>
        <w:rPr>
          <w:rFonts w:ascii="Aptos" w:eastAsiaTheme="majorEastAsia" w:hAnsi="Aptos" w:cs="Calibri Light"/>
          <w:color w:val="0D0D0D" w:themeColor="text1" w:themeTint="F2"/>
        </w:rPr>
      </w:pPr>
      <w:r>
        <w:rPr>
          <w:rFonts w:ascii="Aptos" w:eastAsiaTheme="majorEastAsia" w:hAnsi="Aptos" w:cs="Calibri Light"/>
          <w:color w:val="0D0D0D" w:themeColor="text1" w:themeTint="F2"/>
        </w:rPr>
        <w:t>Dr Nick Robinson, Centre for Discovery Brain Sciences</w:t>
      </w:r>
    </w:p>
    <w:p w14:paraId="203092B9" w14:textId="77777777" w:rsidR="00EF68D6" w:rsidRPr="00EF68D6" w:rsidRDefault="00306EB8" w:rsidP="00601EF1">
      <w:pPr>
        <w:pStyle w:val="Default"/>
        <w:spacing w:after="0"/>
        <w:ind w:left="720"/>
        <w:rPr>
          <w:rFonts w:ascii="Aptos" w:eastAsiaTheme="majorEastAsia" w:hAnsi="Aptos" w:cs="Calibri Light"/>
          <w:b/>
          <w:bCs/>
          <w:color w:val="0D0D0D" w:themeColor="text1" w:themeTint="F2"/>
        </w:rPr>
      </w:pPr>
      <w:r w:rsidRPr="00EF68D6">
        <w:rPr>
          <w:rFonts w:ascii="Aptos" w:eastAsiaTheme="majorEastAsia" w:hAnsi="Aptos" w:cs="Calibri Light"/>
          <w:b/>
          <w:bCs/>
          <w:color w:val="0D0D0D" w:themeColor="text1" w:themeTint="F2"/>
        </w:rPr>
        <w:t>Unlocking the power of predictive processing by reverse-engineering biological neural networks</w:t>
      </w:r>
      <w:r w:rsidR="00EF68D6" w:rsidRPr="00EF68D6">
        <w:rPr>
          <w:rFonts w:ascii="Aptos" w:eastAsiaTheme="majorEastAsia" w:hAnsi="Aptos" w:cs="Calibri Light"/>
          <w:b/>
          <w:bCs/>
          <w:color w:val="0D0D0D" w:themeColor="text1" w:themeTint="F2"/>
        </w:rPr>
        <w:t xml:space="preserve"> </w:t>
      </w:r>
    </w:p>
    <w:p w14:paraId="121AB76A" w14:textId="211E27EF" w:rsidR="0082121E" w:rsidRPr="00EF68D6" w:rsidRDefault="00EF68D6" w:rsidP="00601EF1">
      <w:pPr>
        <w:pStyle w:val="Default"/>
        <w:spacing w:after="40"/>
        <w:ind w:firstLine="720"/>
        <w:rPr>
          <w:rFonts w:ascii="Aptos" w:eastAsiaTheme="majorEastAsia" w:hAnsi="Aptos" w:cs="Calibri Light"/>
          <w:color w:val="0D0D0D" w:themeColor="text1" w:themeTint="F2"/>
        </w:rPr>
      </w:pPr>
      <w:r w:rsidRPr="00EF68D6">
        <w:rPr>
          <w:rFonts w:ascii="Aptos" w:eastAsiaTheme="majorEastAsia" w:hAnsi="Aptos" w:cs="Calibri Light"/>
          <w:color w:val="0D0D0D" w:themeColor="text1" w:themeTint="F2"/>
        </w:rPr>
        <w:t>Dr Nina Kudryashova</w:t>
      </w:r>
      <w:r>
        <w:rPr>
          <w:rFonts w:ascii="Aptos" w:eastAsiaTheme="majorEastAsia" w:hAnsi="Aptos" w:cs="Calibri Light"/>
          <w:color w:val="0D0D0D" w:themeColor="text1" w:themeTint="F2"/>
        </w:rPr>
        <w:t xml:space="preserve">, </w:t>
      </w:r>
      <w:r w:rsidR="00D5368A">
        <w:rPr>
          <w:rFonts w:ascii="Aptos" w:eastAsiaTheme="majorEastAsia" w:hAnsi="Aptos" w:cs="Calibri Light"/>
          <w:color w:val="0D0D0D" w:themeColor="text1" w:themeTint="F2"/>
        </w:rPr>
        <w:t>School of Informatics</w:t>
      </w:r>
    </w:p>
    <w:p w14:paraId="63D1C26C" w14:textId="77777777" w:rsidR="00EF68D6" w:rsidRPr="00EF68D6" w:rsidRDefault="002B361A" w:rsidP="00601EF1">
      <w:pPr>
        <w:pStyle w:val="Default"/>
        <w:spacing w:after="0"/>
        <w:ind w:firstLine="720"/>
        <w:rPr>
          <w:rFonts w:ascii="Aptos" w:eastAsiaTheme="majorEastAsia" w:hAnsi="Aptos" w:cs="Calibri Light"/>
          <w:b/>
          <w:bCs/>
          <w:color w:val="0D0D0D" w:themeColor="text1" w:themeTint="F2"/>
        </w:rPr>
      </w:pPr>
      <w:r w:rsidRPr="00EF68D6">
        <w:rPr>
          <w:rFonts w:ascii="Aptos" w:eastAsia="Times New Roman" w:hAnsi="Aptos"/>
          <w:b/>
          <w:bCs/>
        </w:rPr>
        <w:t>Age-related retinal degeneration: genetics, mechanisms and future therapies</w:t>
      </w:r>
      <w:r w:rsidR="00EF68D6" w:rsidRPr="00EF68D6">
        <w:rPr>
          <w:rFonts w:ascii="Aptos" w:eastAsiaTheme="majorEastAsia" w:hAnsi="Aptos" w:cs="Calibri Light"/>
          <w:b/>
          <w:bCs/>
          <w:color w:val="0D0D0D" w:themeColor="text1" w:themeTint="F2"/>
        </w:rPr>
        <w:t xml:space="preserve"> </w:t>
      </w:r>
    </w:p>
    <w:p w14:paraId="586F0BAE" w14:textId="57FDA04E" w:rsidR="0066699F" w:rsidRPr="00EF68D6" w:rsidRDefault="00EF68D6" w:rsidP="00601EF1">
      <w:pPr>
        <w:pStyle w:val="Default"/>
        <w:spacing w:after="40"/>
        <w:ind w:firstLine="720"/>
        <w:rPr>
          <w:rFonts w:ascii="Aptos" w:eastAsia="Times New Roman" w:hAnsi="Aptos"/>
        </w:rPr>
      </w:pPr>
      <w:r w:rsidRPr="00EF68D6">
        <w:rPr>
          <w:rFonts w:ascii="Aptos" w:eastAsiaTheme="majorEastAsia" w:hAnsi="Aptos" w:cs="Calibri Light"/>
          <w:color w:val="0D0D0D" w:themeColor="text1" w:themeTint="F2"/>
        </w:rPr>
        <w:t>Dr Chloe Stanton</w:t>
      </w:r>
      <w:r w:rsidR="00504C09">
        <w:rPr>
          <w:rFonts w:ascii="Aptos" w:eastAsiaTheme="majorEastAsia" w:hAnsi="Aptos" w:cs="Calibri Light"/>
          <w:color w:val="0D0D0D" w:themeColor="text1" w:themeTint="F2"/>
        </w:rPr>
        <w:t>, Centre for Inflammation Research</w:t>
      </w:r>
    </w:p>
    <w:p w14:paraId="0F9CAA04" w14:textId="506A9638" w:rsidR="00EF68D6" w:rsidRPr="00EF68D6" w:rsidRDefault="00866ADF" w:rsidP="00601EF1">
      <w:pPr>
        <w:pStyle w:val="Default"/>
        <w:spacing w:after="0"/>
        <w:ind w:firstLine="720"/>
        <w:rPr>
          <w:rFonts w:ascii="Aptos" w:eastAsia="Times New Roman" w:hAnsi="Aptos"/>
          <w:b/>
          <w:bCs/>
        </w:rPr>
      </w:pPr>
      <w:r w:rsidRPr="00866ADF">
        <w:rPr>
          <w:rFonts w:ascii="Aptos" w:eastAsia="Times New Roman" w:hAnsi="Aptos"/>
          <w:b/>
          <w:bCs/>
        </w:rPr>
        <w:t>Social and emotional processing in rat models of neurodevelopmental disorders</w:t>
      </w:r>
    </w:p>
    <w:p w14:paraId="533F36C3" w14:textId="13DE6395" w:rsidR="0066699F" w:rsidRPr="00EF68D6" w:rsidRDefault="00EF68D6" w:rsidP="00601EF1">
      <w:pPr>
        <w:pStyle w:val="Default"/>
        <w:spacing w:after="0"/>
        <w:ind w:firstLine="720"/>
        <w:rPr>
          <w:rFonts w:ascii="Aptos" w:eastAsiaTheme="majorEastAsia" w:hAnsi="Aptos" w:cs="Calibri Light"/>
          <w:color w:val="0D0D0D" w:themeColor="text1" w:themeTint="F2"/>
        </w:rPr>
      </w:pPr>
      <w:r w:rsidRPr="00EF68D6">
        <w:rPr>
          <w:rFonts w:ascii="Aptos" w:eastAsia="Times New Roman" w:hAnsi="Aptos"/>
        </w:rPr>
        <w:t xml:space="preserve">Dr </w:t>
      </w:r>
      <w:r w:rsidR="0066699F" w:rsidRPr="00EF68D6">
        <w:rPr>
          <w:rFonts w:ascii="Aptos" w:eastAsia="Times New Roman" w:hAnsi="Aptos"/>
        </w:rPr>
        <w:t>Sally Till</w:t>
      </w:r>
      <w:r w:rsidR="00504C09">
        <w:rPr>
          <w:rFonts w:ascii="Aptos" w:eastAsia="Times New Roman" w:hAnsi="Aptos"/>
        </w:rPr>
        <w:t>, Centre for Discovery Brain Sciences</w:t>
      </w:r>
    </w:p>
    <w:p w14:paraId="32F88944" w14:textId="77777777" w:rsidR="0066699F" w:rsidRPr="005F4159" w:rsidRDefault="0066699F" w:rsidP="005F4159">
      <w:pPr>
        <w:pStyle w:val="Default"/>
        <w:spacing w:after="0"/>
        <w:jc w:val="left"/>
        <w:rPr>
          <w:rFonts w:ascii="Aptos" w:eastAsiaTheme="majorEastAsia" w:hAnsi="Aptos" w:cs="Calibri Light"/>
          <w:color w:val="0D0D0D" w:themeColor="text1" w:themeTint="F2"/>
        </w:rPr>
      </w:pPr>
    </w:p>
    <w:p w14:paraId="17AA5B4A" w14:textId="6D44B187" w:rsidR="005D4F51" w:rsidRDefault="0020651F" w:rsidP="00601EF1">
      <w:pPr>
        <w:pStyle w:val="Default"/>
        <w:spacing w:after="0"/>
        <w:ind w:left="720" w:hanging="720"/>
        <w:jc w:val="left"/>
        <w:rPr>
          <w:rFonts w:ascii="Aptos" w:eastAsiaTheme="majorEastAsia" w:hAnsi="Aptos" w:cs="Calibri Light"/>
          <w:color w:val="0D0D0D" w:themeColor="text1" w:themeTint="F2"/>
        </w:rPr>
      </w:pPr>
      <w:r w:rsidRPr="0020651F">
        <w:rPr>
          <w:rFonts w:ascii="Aptos" w:eastAsiaTheme="majorEastAsia" w:hAnsi="Aptos" w:cs="Calibri Light"/>
          <w:b/>
          <w:bCs/>
          <w:color w:val="0D0D0D" w:themeColor="text1" w:themeTint="F2"/>
        </w:rPr>
        <w:t>10.00</w:t>
      </w:r>
      <w:r w:rsidR="005F4159">
        <w:rPr>
          <w:rFonts w:ascii="Aptos" w:eastAsiaTheme="majorEastAsia" w:hAnsi="Aptos" w:cs="Calibri Light"/>
          <w:color w:val="0D0D0D" w:themeColor="text1" w:themeTint="F2"/>
        </w:rPr>
        <w:t xml:space="preserve"> </w:t>
      </w:r>
      <w:r w:rsidR="00601EF1">
        <w:rPr>
          <w:rFonts w:ascii="Aptos" w:eastAsiaTheme="majorEastAsia" w:hAnsi="Aptos" w:cs="Calibri Light"/>
          <w:color w:val="0D0D0D" w:themeColor="text1" w:themeTint="F2"/>
        </w:rPr>
        <w:t xml:space="preserve"> </w:t>
      </w:r>
      <w:r w:rsidR="00601EF1">
        <w:rPr>
          <w:rFonts w:ascii="Aptos" w:eastAsiaTheme="majorEastAsia" w:hAnsi="Aptos" w:cs="Calibri Light"/>
          <w:color w:val="0D0D0D" w:themeColor="text1" w:themeTint="F2"/>
        </w:rPr>
        <w:tab/>
      </w:r>
      <w:r w:rsidR="005D4F51" w:rsidRPr="005D4F51">
        <w:rPr>
          <w:rFonts w:ascii="Aptos" w:eastAsiaTheme="majorEastAsia" w:hAnsi="Aptos" w:cs="Calibri Light" w:hint="eastAsia"/>
          <w:b/>
          <w:bCs/>
          <w:color w:val="0D0D0D" w:themeColor="text1" w:themeTint="F2"/>
        </w:rPr>
        <w:t>Relevance of tauopathy mouse models in understanding human neurodegenerative diseases</w:t>
      </w:r>
      <w:r w:rsidR="005D4F51" w:rsidRPr="005D4F51">
        <w:rPr>
          <w:rFonts w:ascii="Aptos" w:eastAsiaTheme="majorEastAsia" w:hAnsi="Aptos" w:cs="Calibri Light"/>
          <w:b/>
          <w:bCs/>
          <w:color w:val="0D0D0D" w:themeColor="text1" w:themeTint="F2"/>
        </w:rPr>
        <w:t xml:space="preserve"> </w:t>
      </w:r>
    </w:p>
    <w:p w14:paraId="6D78B1F3" w14:textId="77C725E0" w:rsidR="009D5A12" w:rsidRPr="005F4159" w:rsidRDefault="005F4159" w:rsidP="00B827AA">
      <w:pPr>
        <w:pStyle w:val="Default"/>
        <w:spacing w:after="0"/>
        <w:ind w:left="720"/>
        <w:jc w:val="left"/>
        <w:rPr>
          <w:rFonts w:ascii="Aptos" w:eastAsiaTheme="majorEastAsia" w:hAnsi="Aptos" w:cs="Calibri Light"/>
          <w:color w:val="0D0D0D" w:themeColor="text1" w:themeTint="F2"/>
        </w:rPr>
      </w:pPr>
      <w:r w:rsidRPr="005F4159">
        <w:rPr>
          <w:rFonts w:ascii="Aptos" w:eastAsiaTheme="majorEastAsia" w:hAnsi="Aptos" w:cs="Calibri Light"/>
          <w:color w:val="0D0D0D" w:themeColor="text1" w:themeTint="F2"/>
        </w:rPr>
        <w:t xml:space="preserve">Dr </w:t>
      </w:r>
      <w:r w:rsidR="009E6D80" w:rsidRPr="005F4159">
        <w:rPr>
          <w:rFonts w:ascii="Aptos" w:eastAsiaTheme="majorEastAsia" w:hAnsi="Aptos" w:cs="Calibri Light"/>
          <w:color w:val="0D0D0D" w:themeColor="text1" w:themeTint="F2"/>
        </w:rPr>
        <w:t>Naruhiko Sahara</w:t>
      </w:r>
      <w:r w:rsidR="005D4F51">
        <w:rPr>
          <w:rFonts w:ascii="Aptos" w:eastAsiaTheme="majorEastAsia" w:hAnsi="Aptos" w:cs="Calibri Light"/>
          <w:color w:val="0D0D0D" w:themeColor="text1" w:themeTint="F2"/>
        </w:rPr>
        <w:t xml:space="preserve">, </w:t>
      </w:r>
      <w:r w:rsidR="009E6D80" w:rsidRPr="005F4159">
        <w:rPr>
          <w:rFonts w:ascii="Aptos" w:eastAsiaTheme="majorEastAsia" w:hAnsi="Aptos" w:cs="Calibri Light"/>
          <w:color w:val="0D0D0D" w:themeColor="text1" w:themeTint="F2"/>
        </w:rPr>
        <w:t xml:space="preserve">Advanced Neuroimaging </w:t>
      </w:r>
      <w:proofErr w:type="spellStart"/>
      <w:r w:rsidR="009E6D80" w:rsidRPr="005F4159">
        <w:rPr>
          <w:rFonts w:ascii="Aptos" w:eastAsiaTheme="majorEastAsia" w:hAnsi="Aptos" w:cs="Calibri Light"/>
          <w:color w:val="0D0D0D" w:themeColor="text1" w:themeTint="F2"/>
        </w:rPr>
        <w:t>Center</w:t>
      </w:r>
      <w:proofErr w:type="spellEnd"/>
      <w:r w:rsidR="009E6D80" w:rsidRPr="005F4159">
        <w:rPr>
          <w:rFonts w:ascii="Aptos" w:eastAsiaTheme="majorEastAsia" w:hAnsi="Aptos" w:cs="Calibri Light"/>
          <w:color w:val="0D0D0D" w:themeColor="text1" w:themeTint="F2"/>
        </w:rPr>
        <w:t>, National Institutes for Quantum Science and Technology, Japan</w:t>
      </w:r>
    </w:p>
    <w:p w14:paraId="1D03CE94" w14:textId="77777777" w:rsidR="006F44A3" w:rsidRDefault="006F44A3" w:rsidP="00077E6C">
      <w:pPr>
        <w:pStyle w:val="Default"/>
        <w:spacing w:after="0"/>
        <w:rPr>
          <w:rFonts w:asciiTheme="majorHAnsi" w:eastAsiaTheme="majorEastAsia" w:hAnsiTheme="majorHAnsi" w:cstheme="majorHAnsi"/>
          <w:b/>
          <w:bCs/>
          <w:color w:val="0D0D0D" w:themeColor="text1" w:themeTint="F2"/>
        </w:rPr>
      </w:pPr>
    </w:p>
    <w:p w14:paraId="3A8BE2F8" w14:textId="3174E913" w:rsidR="00FB63B7" w:rsidRPr="00C06802" w:rsidRDefault="00FB63B7" w:rsidP="00FB63B7">
      <w:pPr>
        <w:pStyle w:val="Default"/>
        <w:rPr>
          <w:rFonts w:ascii="Aptos" w:hAnsi="Aptos"/>
          <w:i/>
          <w:color w:val="0070C0"/>
        </w:rPr>
      </w:pPr>
      <w:r w:rsidRPr="00C06802">
        <w:rPr>
          <w:rFonts w:ascii="Aptos" w:hAnsi="Aptos"/>
          <w:i/>
          <w:color w:val="0070C0"/>
        </w:rPr>
        <w:t xml:space="preserve">Chair: </w:t>
      </w:r>
      <w:r>
        <w:rPr>
          <w:rFonts w:ascii="Aptos" w:hAnsi="Aptos"/>
          <w:i/>
          <w:color w:val="0070C0"/>
        </w:rPr>
        <w:t>Prof Malcolm Macleod</w:t>
      </w:r>
      <w:r w:rsidRPr="00C06802">
        <w:rPr>
          <w:rFonts w:ascii="Aptos" w:hAnsi="Aptos"/>
          <w:i/>
          <w:color w:val="0070C0"/>
        </w:rPr>
        <w:t xml:space="preserve">, Edinburgh Neuroscience Co-Director </w:t>
      </w:r>
    </w:p>
    <w:p w14:paraId="3B9E1A3A" w14:textId="2DF2FCCE" w:rsidR="00315CD9" w:rsidRDefault="005F4159" w:rsidP="001831A4">
      <w:pPr>
        <w:rPr>
          <w:rFonts w:cs="Arial"/>
          <w:b/>
          <w:bCs/>
          <w:iCs/>
          <w:color w:val="31849B" w:themeColor="accent5" w:themeShade="BF"/>
          <w:sz w:val="28"/>
          <w:szCs w:val="22"/>
        </w:rPr>
      </w:pPr>
      <w:r>
        <w:rPr>
          <w:rFonts w:asciiTheme="majorHAnsi" w:eastAsiaTheme="majorEastAsia" w:hAnsiTheme="majorHAnsi" w:cstheme="majorBidi"/>
          <w:b/>
          <w:bCs/>
          <w:iCs/>
          <w:color w:val="0D0D0D" w:themeColor="text1" w:themeTint="F2"/>
          <w:sz w:val="24"/>
        </w:rPr>
        <w:t>10</w:t>
      </w:r>
      <w:r w:rsidR="008F250E" w:rsidRPr="008F250E">
        <w:rPr>
          <w:rFonts w:asciiTheme="majorHAnsi" w:eastAsiaTheme="majorEastAsia" w:hAnsiTheme="majorHAnsi" w:cstheme="majorBidi"/>
          <w:b/>
          <w:bCs/>
          <w:iCs/>
          <w:color w:val="0D0D0D" w:themeColor="text1" w:themeTint="F2"/>
          <w:sz w:val="24"/>
        </w:rPr>
        <w:t>.</w:t>
      </w:r>
      <w:r>
        <w:rPr>
          <w:rFonts w:asciiTheme="majorHAnsi" w:eastAsiaTheme="majorEastAsia" w:hAnsiTheme="majorHAnsi" w:cstheme="majorBidi"/>
          <w:b/>
          <w:bCs/>
          <w:iCs/>
          <w:color w:val="0D0D0D" w:themeColor="text1" w:themeTint="F2"/>
          <w:sz w:val="24"/>
        </w:rPr>
        <w:t>15</w:t>
      </w:r>
      <w:r w:rsidR="008F250E">
        <w:rPr>
          <w:rFonts w:cs="Arial"/>
          <w:b/>
          <w:bCs/>
          <w:iCs/>
          <w:color w:val="31849B" w:themeColor="accent5" w:themeShade="BF"/>
          <w:sz w:val="28"/>
          <w:szCs w:val="22"/>
        </w:rPr>
        <w:tab/>
      </w:r>
      <w:r w:rsidR="0091206F" w:rsidRPr="001831A4">
        <w:rPr>
          <w:rFonts w:cs="Arial"/>
          <w:b/>
          <w:bCs/>
          <w:iCs/>
          <w:color w:val="31849B" w:themeColor="accent5" w:themeShade="BF"/>
          <w:sz w:val="28"/>
          <w:szCs w:val="22"/>
        </w:rPr>
        <w:t xml:space="preserve">PhD </w:t>
      </w:r>
      <w:r w:rsidR="001215AC" w:rsidRPr="001831A4">
        <w:rPr>
          <w:rFonts w:cs="Arial"/>
          <w:b/>
          <w:bCs/>
          <w:iCs/>
          <w:color w:val="31849B" w:themeColor="accent5" w:themeShade="BF"/>
          <w:sz w:val="28"/>
          <w:szCs w:val="22"/>
        </w:rPr>
        <w:t>Student Data Blitz</w:t>
      </w:r>
    </w:p>
    <w:p w14:paraId="7D66AC16" w14:textId="3891C4C0" w:rsidR="008F250E" w:rsidRPr="00AF0BF0" w:rsidRDefault="00BF0ABF" w:rsidP="00601EF1">
      <w:pPr>
        <w:pStyle w:val="Default"/>
        <w:spacing w:after="0"/>
        <w:ind w:left="720"/>
        <w:rPr>
          <w:rFonts w:ascii="Aptos" w:eastAsiaTheme="majorEastAsia" w:hAnsi="Aptos" w:cs="Calibri Light"/>
          <w:b/>
          <w:bCs/>
          <w:color w:val="auto"/>
        </w:rPr>
      </w:pPr>
      <w:r w:rsidRPr="00AF0BF0">
        <w:rPr>
          <w:rFonts w:ascii="Aptos" w:eastAsiaTheme="majorEastAsia" w:hAnsi="Aptos" w:cs="Calibri Light"/>
          <w:b/>
          <w:bCs/>
          <w:color w:val="auto"/>
        </w:rPr>
        <w:t>Development of ultra-high frame rate imaging approaches to investigate circuit mechanisms for memory-related network oscillation</w:t>
      </w:r>
    </w:p>
    <w:p w14:paraId="667ADC18" w14:textId="0CA9D890" w:rsidR="00CF5973" w:rsidRDefault="00FC18CB" w:rsidP="00601EF1">
      <w:pPr>
        <w:pStyle w:val="Default"/>
        <w:spacing w:after="40"/>
        <w:ind w:firstLine="720"/>
        <w:rPr>
          <w:rFonts w:ascii="Aptos" w:hAnsi="Aptos"/>
          <w:color w:val="auto"/>
        </w:rPr>
      </w:pPr>
      <w:r w:rsidRPr="00FC18CB">
        <w:rPr>
          <w:rFonts w:ascii="Aptos" w:hAnsi="Aptos"/>
          <w:color w:val="auto"/>
        </w:rPr>
        <w:t>Yifang Yuan</w:t>
      </w:r>
      <w:r w:rsidR="00AF0BF0">
        <w:rPr>
          <w:rFonts w:ascii="Aptos" w:hAnsi="Aptos"/>
          <w:color w:val="auto"/>
        </w:rPr>
        <w:t>, Centre for Discovery Brain Sciences</w:t>
      </w:r>
    </w:p>
    <w:p w14:paraId="24BDE27B" w14:textId="42B6FE15" w:rsidR="004D4D9C" w:rsidRDefault="004D4D9C" w:rsidP="00601EF1">
      <w:pPr>
        <w:pStyle w:val="Default"/>
        <w:spacing w:after="0"/>
        <w:ind w:firstLine="720"/>
        <w:rPr>
          <w:rFonts w:ascii="Aptos" w:hAnsi="Aptos"/>
          <w:b/>
          <w:bCs/>
          <w:color w:val="auto"/>
        </w:rPr>
      </w:pPr>
    </w:p>
    <w:p w14:paraId="096ECBE8" w14:textId="10338D3C" w:rsidR="00AF0BF0" w:rsidRPr="0098736D" w:rsidRDefault="0098736D" w:rsidP="00601EF1">
      <w:pPr>
        <w:pStyle w:val="Default"/>
        <w:spacing w:after="0"/>
        <w:ind w:firstLine="720"/>
        <w:rPr>
          <w:rFonts w:ascii="Aptos" w:hAnsi="Aptos"/>
          <w:b/>
          <w:bCs/>
          <w:color w:val="auto"/>
        </w:rPr>
      </w:pPr>
      <w:r w:rsidRPr="0098736D">
        <w:rPr>
          <w:rFonts w:ascii="Aptos" w:hAnsi="Aptos"/>
          <w:b/>
          <w:bCs/>
          <w:color w:val="auto"/>
        </w:rPr>
        <w:t>Unravelling the role of APOE4 in vascular dysfunction and cognitive impairment</w:t>
      </w:r>
    </w:p>
    <w:p w14:paraId="27726F25" w14:textId="4EA4B7CA" w:rsidR="0098736D" w:rsidRDefault="0098736D" w:rsidP="00601EF1">
      <w:pPr>
        <w:pStyle w:val="Default"/>
        <w:spacing w:after="40"/>
        <w:ind w:firstLine="720"/>
        <w:rPr>
          <w:rFonts w:ascii="Aptos" w:hAnsi="Aptos"/>
          <w:color w:val="auto"/>
        </w:rPr>
      </w:pPr>
      <w:r>
        <w:rPr>
          <w:rFonts w:ascii="Aptos" w:hAnsi="Aptos"/>
          <w:color w:val="auto"/>
        </w:rPr>
        <w:t>Krystal Laing, Centre for Clinical Brain Sciences</w:t>
      </w:r>
    </w:p>
    <w:p w14:paraId="44078B89" w14:textId="67066C7E" w:rsidR="0098736D" w:rsidRPr="005D4F51" w:rsidRDefault="005D4F51" w:rsidP="00601EF1">
      <w:pPr>
        <w:pStyle w:val="Default"/>
        <w:spacing w:after="0"/>
        <w:ind w:left="720"/>
        <w:rPr>
          <w:rFonts w:ascii="Aptos" w:hAnsi="Aptos"/>
          <w:b/>
          <w:bCs/>
          <w:color w:val="auto"/>
        </w:rPr>
      </w:pPr>
      <w:r w:rsidRPr="005D4F51">
        <w:rPr>
          <w:rFonts w:ascii="Aptos" w:hAnsi="Aptos"/>
          <w:b/>
          <w:bCs/>
          <w:color w:val="auto"/>
        </w:rPr>
        <w:t>Novel Therapeutic Candidates &amp; Behavioural Insights in a Mouse Model of EEF1A2-Related Neurodevelopmental Disorder</w:t>
      </w:r>
    </w:p>
    <w:p w14:paraId="4785C1A8" w14:textId="02D41653" w:rsidR="005D4F51" w:rsidRDefault="005D4F51" w:rsidP="00601EF1">
      <w:pPr>
        <w:pStyle w:val="Default"/>
        <w:spacing w:after="40"/>
        <w:ind w:firstLine="720"/>
        <w:rPr>
          <w:rFonts w:ascii="Aptos" w:hAnsi="Aptos"/>
          <w:color w:val="auto"/>
        </w:rPr>
      </w:pPr>
      <w:r>
        <w:rPr>
          <w:rFonts w:ascii="Aptos" w:hAnsi="Aptos"/>
          <w:color w:val="auto"/>
        </w:rPr>
        <w:t>Nika Balkic, Centre for Genomic and Experimental Medicine</w:t>
      </w:r>
    </w:p>
    <w:p w14:paraId="13FF4566" w14:textId="538E7442" w:rsidR="006443ED" w:rsidRPr="003A047B" w:rsidRDefault="00AF543D" w:rsidP="00601EF1">
      <w:pPr>
        <w:pStyle w:val="Default"/>
        <w:spacing w:after="0"/>
        <w:ind w:left="720"/>
        <w:rPr>
          <w:rFonts w:ascii="Aptos" w:hAnsi="Aptos"/>
          <w:b/>
          <w:bCs/>
          <w:color w:val="auto"/>
        </w:rPr>
      </w:pPr>
      <w:r w:rsidRPr="003A047B">
        <w:rPr>
          <w:rFonts w:ascii="Aptos" w:hAnsi="Aptos"/>
          <w:b/>
          <w:bCs/>
          <w:color w:val="auto"/>
        </w:rPr>
        <w:t>Epigenetic signatures of perinatal systemic inflammation and their relation to childhood cognition</w:t>
      </w:r>
    </w:p>
    <w:p w14:paraId="38909473" w14:textId="09239B5C" w:rsidR="00AF543D" w:rsidRDefault="00AF543D" w:rsidP="00601EF1">
      <w:pPr>
        <w:pStyle w:val="Default"/>
        <w:spacing w:after="40"/>
        <w:ind w:firstLine="720"/>
        <w:rPr>
          <w:rFonts w:ascii="Aptos" w:hAnsi="Aptos"/>
          <w:color w:val="auto"/>
        </w:rPr>
      </w:pPr>
      <w:r>
        <w:rPr>
          <w:rFonts w:ascii="Aptos" w:hAnsi="Aptos"/>
          <w:color w:val="auto"/>
        </w:rPr>
        <w:t xml:space="preserve">Rebekah Smikle, Centre for </w:t>
      </w:r>
      <w:r w:rsidR="003A047B">
        <w:rPr>
          <w:rFonts w:ascii="Aptos" w:hAnsi="Aptos"/>
          <w:color w:val="auto"/>
        </w:rPr>
        <w:t>Reproductive Health</w:t>
      </w:r>
    </w:p>
    <w:p w14:paraId="087C2DF0" w14:textId="62373205" w:rsidR="00916D1F" w:rsidRPr="001E2D42" w:rsidRDefault="00916D1F" w:rsidP="00223F59">
      <w:pPr>
        <w:pStyle w:val="Default"/>
        <w:spacing w:after="0"/>
        <w:ind w:left="720"/>
        <w:rPr>
          <w:rFonts w:ascii="Aptos" w:hAnsi="Aptos"/>
          <w:b/>
          <w:bCs/>
          <w:color w:val="auto"/>
        </w:rPr>
      </w:pPr>
      <w:r w:rsidRPr="001E2D42">
        <w:rPr>
          <w:rFonts w:ascii="Aptos" w:hAnsi="Aptos"/>
          <w:b/>
          <w:bCs/>
          <w:color w:val="auto"/>
        </w:rPr>
        <w:t>Does treating common mental health problems in childhood reduce the risk of severe mental illness in adulthood?</w:t>
      </w:r>
    </w:p>
    <w:p w14:paraId="6A440B26" w14:textId="5F2C38ED" w:rsidR="00916D1F" w:rsidRDefault="001E2D42" w:rsidP="00916D1F">
      <w:pPr>
        <w:pStyle w:val="Default"/>
        <w:spacing w:after="40"/>
        <w:ind w:left="720"/>
        <w:rPr>
          <w:rFonts w:ascii="Aptos" w:hAnsi="Aptos"/>
          <w:color w:val="auto"/>
        </w:rPr>
      </w:pPr>
      <w:r w:rsidRPr="001E2D42">
        <w:rPr>
          <w:rFonts w:ascii="Aptos" w:hAnsi="Aptos"/>
          <w:color w:val="auto"/>
        </w:rPr>
        <w:t>Ioanna Kougianou</w:t>
      </w:r>
      <w:r>
        <w:rPr>
          <w:rFonts w:ascii="Aptos" w:hAnsi="Aptos"/>
          <w:color w:val="auto"/>
        </w:rPr>
        <w:t>, Centre for Clinical Brain Sciences (Psychiatry)</w:t>
      </w:r>
    </w:p>
    <w:p w14:paraId="4CE3F991" w14:textId="77777777" w:rsidR="00626AA0" w:rsidRDefault="00626AA0" w:rsidP="0097181A">
      <w:pPr>
        <w:rPr>
          <w:rStyle w:val="Heading4Char"/>
        </w:rPr>
      </w:pPr>
    </w:p>
    <w:p w14:paraId="13CA7D33" w14:textId="511435B2" w:rsidR="00315CD9" w:rsidRPr="00F748A5" w:rsidRDefault="00315CD9" w:rsidP="0097181A">
      <w:pPr>
        <w:rPr>
          <w:rFonts w:ascii="Calibri" w:hAnsi="Calibri" w:cs="Calibri"/>
          <w:b/>
          <w:bCs/>
          <w:color w:val="31849B" w:themeColor="accent5" w:themeShade="BF"/>
          <w:sz w:val="28"/>
          <w:szCs w:val="28"/>
          <w:lang w:eastAsia="en-GB"/>
        </w:rPr>
      </w:pPr>
      <w:r w:rsidRPr="00F748A5">
        <w:rPr>
          <w:rStyle w:val="Heading4Char"/>
          <w:color w:val="31849B" w:themeColor="accent5" w:themeShade="BF"/>
          <w:sz w:val="28"/>
          <w:szCs w:val="28"/>
        </w:rPr>
        <w:t>10.</w:t>
      </w:r>
      <w:r w:rsidR="00B42145">
        <w:rPr>
          <w:rStyle w:val="Heading4Char"/>
          <w:color w:val="31849B" w:themeColor="accent5" w:themeShade="BF"/>
          <w:sz w:val="28"/>
          <w:szCs w:val="28"/>
        </w:rPr>
        <w:t>45</w:t>
      </w:r>
      <w:r w:rsidR="007F147B">
        <w:rPr>
          <w:rStyle w:val="Heading4Char"/>
          <w:color w:val="31849B" w:themeColor="accent5" w:themeShade="BF"/>
          <w:sz w:val="28"/>
          <w:szCs w:val="28"/>
        </w:rPr>
        <w:t xml:space="preserve">    </w:t>
      </w:r>
      <w:r w:rsidRPr="00F748A5">
        <w:rPr>
          <w:rStyle w:val="Heading4Char"/>
          <w:color w:val="31849B" w:themeColor="accent5" w:themeShade="BF"/>
          <w:sz w:val="28"/>
          <w:szCs w:val="28"/>
        </w:rPr>
        <w:t xml:space="preserve">Refreshments &amp; Posters </w:t>
      </w:r>
    </w:p>
    <w:p w14:paraId="558CBD2D" w14:textId="00478CA5" w:rsidR="00185C91" w:rsidRDefault="00185C91" w:rsidP="000405E5">
      <w:pPr>
        <w:pStyle w:val="Default"/>
        <w:spacing w:after="240"/>
        <w:jc w:val="center"/>
        <w:rPr>
          <w:rFonts w:eastAsia="Times New Roman"/>
          <w:b/>
          <w:bCs/>
          <w:iCs/>
          <w:color w:val="31849B" w:themeColor="accent5" w:themeShade="BF"/>
          <w:sz w:val="36"/>
          <w:szCs w:val="28"/>
        </w:rPr>
      </w:pPr>
      <w:r w:rsidRPr="00F842BA">
        <w:rPr>
          <w:rFonts w:eastAsia="Times New Roman"/>
          <w:b/>
          <w:bCs/>
          <w:iCs/>
          <w:color w:val="31849B" w:themeColor="accent5" w:themeShade="BF"/>
          <w:sz w:val="36"/>
          <w:szCs w:val="28"/>
        </w:rPr>
        <w:t>Session</w:t>
      </w:r>
      <w:r w:rsidR="00500E0B" w:rsidRPr="00F842BA">
        <w:rPr>
          <w:rFonts w:eastAsia="Times New Roman"/>
          <w:b/>
          <w:bCs/>
          <w:iCs/>
          <w:color w:val="31849B" w:themeColor="accent5" w:themeShade="BF"/>
          <w:sz w:val="36"/>
          <w:szCs w:val="28"/>
        </w:rPr>
        <w:t xml:space="preserve"> </w:t>
      </w:r>
      <w:r w:rsidR="00716AAE">
        <w:rPr>
          <w:rFonts w:eastAsia="Times New Roman"/>
          <w:b/>
          <w:bCs/>
          <w:iCs/>
          <w:color w:val="31849B" w:themeColor="accent5" w:themeShade="BF"/>
          <w:sz w:val="36"/>
          <w:szCs w:val="28"/>
        </w:rPr>
        <w:t>I</w:t>
      </w:r>
      <w:r w:rsidR="003A6D77">
        <w:rPr>
          <w:rFonts w:eastAsia="Times New Roman"/>
          <w:b/>
          <w:bCs/>
          <w:iCs/>
          <w:color w:val="31849B" w:themeColor="accent5" w:themeShade="BF"/>
          <w:sz w:val="36"/>
          <w:szCs w:val="28"/>
        </w:rPr>
        <w:t>I</w:t>
      </w:r>
    </w:p>
    <w:p w14:paraId="53CD0081" w14:textId="54E642F5" w:rsidR="00601EF1" w:rsidRPr="00C06802" w:rsidRDefault="00601EF1" w:rsidP="007C4291">
      <w:pPr>
        <w:pStyle w:val="Default"/>
        <w:spacing w:after="80"/>
        <w:rPr>
          <w:rFonts w:ascii="Aptos" w:hAnsi="Aptos"/>
          <w:i/>
          <w:color w:val="0070C0"/>
        </w:rPr>
      </w:pPr>
      <w:r w:rsidRPr="00C06802">
        <w:rPr>
          <w:rFonts w:ascii="Aptos" w:hAnsi="Aptos"/>
          <w:i/>
          <w:color w:val="0070C0"/>
        </w:rPr>
        <w:t xml:space="preserve">Chair: </w:t>
      </w:r>
      <w:r w:rsidR="00FB63B7">
        <w:rPr>
          <w:rFonts w:ascii="Aptos" w:hAnsi="Aptos"/>
          <w:i/>
          <w:color w:val="0070C0"/>
        </w:rPr>
        <w:t>Prof Cathy Abbott</w:t>
      </w:r>
      <w:r w:rsidRPr="00C06802">
        <w:rPr>
          <w:rFonts w:ascii="Aptos" w:hAnsi="Aptos"/>
          <w:i/>
          <w:color w:val="0070C0"/>
        </w:rPr>
        <w:t xml:space="preserve">, Edinburgh Neuroscience Co-Director </w:t>
      </w:r>
    </w:p>
    <w:p w14:paraId="0DBC4C62" w14:textId="3E8CFB39" w:rsidR="009E7BC4" w:rsidRDefault="00FE4553" w:rsidP="007C6778">
      <w:pPr>
        <w:rPr>
          <w:rFonts w:cs="Arial"/>
          <w:b/>
          <w:bCs/>
          <w:iCs/>
          <w:color w:val="31849B" w:themeColor="accent5" w:themeShade="BF"/>
          <w:sz w:val="28"/>
          <w:szCs w:val="22"/>
        </w:rPr>
      </w:pPr>
      <w:r w:rsidRPr="00FE4553">
        <w:rPr>
          <w:rFonts w:asciiTheme="majorHAnsi" w:eastAsiaTheme="majorEastAsia" w:hAnsiTheme="majorHAnsi" w:cstheme="majorBidi"/>
          <w:b/>
          <w:bCs/>
          <w:iCs/>
          <w:color w:val="0D0D0D" w:themeColor="text1" w:themeTint="F2"/>
          <w:sz w:val="24"/>
        </w:rPr>
        <w:t>11.30</w:t>
      </w:r>
      <w:r w:rsidRPr="00FE4553">
        <w:rPr>
          <w:rFonts w:cs="Arial"/>
          <w:b/>
          <w:bCs/>
          <w:iCs/>
          <w:sz w:val="22"/>
          <w:szCs w:val="18"/>
        </w:rPr>
        <w:t xml:space="preserve"> </w:t>
      </w:r>
      <w:r>
        <w:rPr>
          <w:rFonts w:cs="Arial"/>
          <w:b/>
          <w:bCs/>
          <w:iCs/>
          <w:sz w:val="22"/>
          <w:szCs w:val="18"/>
        </w:rPr>
        <w:tab/>
      </w:r>
      <w:r w:rsidR="009E7BC4" w:rsidRPr="007C6778">
        <w:rPr>
          <w:rFonts w:cs="Arial"/>
          <w:b/>
          <w:bCs/>
          <w:iCs/>
          <w:color w:val="31849B" w:themeColor="accent5" w:themeShade="BF"/>
          <w:sz w:val="28"/>
          <w:szCs w:val="22"/>
        </w:rPr>
        <w:t>Emerging Stories</w:t>
      </w:r>
    </w:p>
    <w:p w14:paraId="0A1E8BE1" w14:textId="1DDE79DB" w:rsidR="006F44A3" w:rsidRPr="002C49D4" w:rsidRDefault="00CF05CE" w:rsidP="00601EF1">
      <w:pPr>
        <w:pStyle w:val="Default"/>
        <w:spacing w:after="0"/>
        <w:ind w:left="720"/>
        <w:rPr>
          <w:rFonts w:ascii="Aptos" w:hAnsi="Aptos" w:cs="Calibri Light"/>
          <w:b/>
          <w:bCs/>
          <w:color w:val="0D0D0D" w:themeColor="text1" w:themeTint="F2"/>
        </w:rPr>
      </w:pPr>
      <w:r w:rsidRPr="002C49D4">
        <w:rPr>
          <w:rFonts w:ascii="Aptos" w:hAnsi="Aptos" w:cs="Calibri Light"/>
          <w:b/>
          <w:bCs/>
          <w:color w:val="0D0D0D" w:themeColor="text1" w:themeTint="F2"/>
        </w:rPr>
        <w:t>Sensory-driven synaptic plasticity at behaviourally relevant timescales is impaired in a mouse model of autism</w:t>
      </w:r>
    </w:p>
    <w:p w14:paraId="38B8E186" w14:textId="0F8DB4F2" w:rsidR="00CF05CE" w:rsidRPr="002C49D4" w:rsidRDefault="00CF05CE" w:rsidP="00C37F51">
      <w:pPr>
        <w:pStyle w:val="Default"/>
        <w:spacing w:after="40"/>
        <w:ind w:firstLine="720"/>
        <w:rPr>
          <w:rFonts w:ascii="Aptos" w:hAnsi="Aptos" w:cs="Calibri Light"/>
          <w:color w:val="0D0D0D" w:themeColor="text1" w:themeTint="F2"/>
        </w:rPr>
      </w:pPr>
      <w:r w:rsidRPr="002C49D4">
        <w:rPr>
          <w:rFonts w:ascii="Aptos" w:hAnsi="Aptos" w:cs="Calibri Light"/>
          <w:color w:val="0D0D0D" w:themeColor="text1" w:themeTint="F2"/>
        </w:rPr>
        <w:t>Dr Leena Williams, Centre for Discovery Brain Sciences</w:t>
      </w:r>
    </w:p>
    <w:p w14:paraId="1514D287" w14:textId="5E289D8F" w:rsidR="00842BD7" w:rsidRPr="002C49D4" w:rsidRDefault="00842BD7" w:rsidP="00842BD7">
      <w:pPr>
        <w:pStyle w:val="Default"/>
        <w:spacing w:after="0"/>
        <w:ind w:left="720"/>
        <w:rPr>
          <w:rFonts w:ascii="Aptos" w:hAnsi="Aptos" w:cs="Calibri Light"/>
          <w:b/>
          <w:bCs/>
          <w:color w:val="0D0D0D" w:themeColor="text1" w:themeTint="F2"/>
        </w:rPr>
      </w:pPr>
      <w:r w:rsidRPr="002C49D4">
        <w:rPr>
          <w:rFonts w:ascii="Aptos" w:hAnsi="Aptos" w:cs="Calibri Light"/>
          <w:b/>
          <w:bCs/>
          <w:color w:val="0D0D0D" w:themeColor="text1" w:themeTint="F2"/>
        </w:rPr>
        <w:t>From Decline to Resilience: New Perspectives on the Roles of Pericytes at the Blood-Brain Barriers</w:t>
      </w:r>
    </w:p>
    <w:p w14:paraId="4C1C2C00" w14:textId="1A644E19" w:rsidR="00806BAF" w:rsidRPr="002C49D4" w:rsidRDefault="00806BAF" w:rsidP="00C37F51">
      <w:pPr>
        <w:pStyle w:val="Default"/>
        <w:spacing w:after="40"/>
        <w:ind w:firstLine="720"/>
        <w:rPr>
          <w:rFonts w:ascii="Aptos" w:hAnsi="Aptos" w:cs="Calibri Light"/>
          <w:color w:val="0D0D0D" w:themeColor="text1" w:themeTint="F2"/>
        </w:rPr>
      </w:pPr>
      <w:r w:rsidRPr="002C49D4">
        <w:rPr>
          <w:rFonts w:ascii="Aptos" w:hAnsi="Aptos" w:cs="Calibri Light"/>
          <w:color w:val="0D0D0D" w:themeColor="text1" w:themeTint="F2"/>
        </w:rPr>
        <w:t>Dr Audrey Chagnot, Centre for Clinical Brain Sciences</w:t>
      </w:r>
    </w:p>
    <w:p w14:paraId="3DF14F35" w14:textId="462928D1" w:rsidR="00806BAF" w:rsidRPr="002C49D4" w:rsidRDefault="00B63ADF" w:rsidP="00B63ADF">
      <w:pPr>
        <w:pStyle w:val="Default"/>
        <w:spacing w:after="0"/>
        <w:ind w:left="720"/>
        <w:rPr>
          <w:rFonts w:ascii="Aptos" w:hAnsi="Aptos" w:cs="Calibri Light"/>
          <w:b/>
          <w:bCs/>
          <w:color w:val="0D0D0D" w:themeColor="text1" w:themeTint="F2"/>
        </w:rPr>
      </w:pPr>
      <w:r w:rsidRPr="002C49D4">
        <w:rPr>
          <w:rFonts w:ascii="Aptos" w:hAnsi="Aptos" w:cs="Calibri Light"/>
          <w:b/>
          <w:bCs/>
          <w:color w:val="0D0D0D" w:themeColor="text1" w:themeTint="F2"/>
        </w:rPr>
        <w:t>Modelling the role of primary cilia in autism spectrum disorders using human cortical organoids</w:t>
      </w:r>
    </w:p>
    <w:p w14:paraId="17C3D67A" w14:textId="14B1E6E4" w:rsidR="00806BAF" w:rsidRPr="002C49D4" w:rsidRDefault="00806BAF" w:rsidP="00C37F51">
      <w:pPr>
        <w:pStyle w:val="Default"/>
        <w:spacing w:after="40"/>
        <w:ind w:firstLine="720"/>
        <w:rPr>
          <w:rFonts w:ascii="Aptos" w:hAnsi="Aptos" w:cs="Calibri Light"/>
          <w:color w:val="0D0D0D" w:themeColor="text1" w:themeTint="F2"/>
        </w:rPr>
      </w:pPr>
      <w:r w:rsidRPr="002C49D4">
        <w:rPr>
          <w:rFonts w:ascii="Aptos" w:hAnsi="Aptos" w:cs="Calibri Light"/>
          <w:color w:val="0D0D0D" w:themeColor="text1" w:themeTint="F2"/>
        </w:rPr>
        <w:t>Dr Thomas Theil, Centre for Discovery Brain Sciences</w:t>
      </w:r>
    </w:p>
    <w:p w14:paraId="223DEA9C" w14:textId="0A0B61AA" w:rsidR="00806BAF" w:rsidRPr="002C49D4" w:rsidRDefault="007E053B" w:rsidP="00601EF1">
      <w:pPr>
        <w:pStyle w:val="Default"/>
        <w:spacing w:after="0"/>
        <w:ind w:firstLine="720"/>
        <w:rPr>
          <w:rFonts w:ascii="Aptos" w:hAnsi="Aptos" w:cs="Calibri Light"/>
          <w:b/>
          <w:bCs/>
          <w:color w:val="0D0D0D" w:themeColor="text1" w:themeTint="F2"/>
        </w:rPr>
      </w:pPr>
      <w:r w:rsidRPr="002C49D4">
        <w:rPr>
          <w:rFonts w:ascii="Aptos" w:hAnsi="Aptos" w:cs="Calibri Light"/>
          <w:b/>
          <w:bCs/>
          <w:color w:val="0D0D0D" w:themeColor="text1" w:themeTint="F2"/>
        </w:rPr>
        <w:t>The role of DNA damage and repair in neurovascular heath and disease</w:t>
      </w:r>
    </w:p>
    <w:p w14:paraId="2EC0BB41" w14:textId="0137D246" w:rsidR="006F44A3" w:rsidRPr="002C49D4" w:rsidRDefault="007E053B" w:rsidP="00C37F51">
      <w:pPr>
        <w:pStyle w:val="Default"/>
        <w:spacing w:after="40"/>
        <w:ind w:firstLine="720"/>
        <w:rPr>
          <w:rFonts w:ascii="Aptos" w:hAnsi="Aptos" w:cstheme="majorBidi"/>
          <w:iCs/>
          <w:color w:val="auto"/>
        </w:rPr>
      </w:pPr>
      <w:r w:rsidRPr="002C49D4">
        <w:rPr>
          <w:rFonts w:ascii="Aptos" w:hAnsi="Aptos" w:cstheme="majorBidi"/>
          <w:iCs/>
          <w:color w:val="auto"/>
        </w:rPr>
        <w:t>Dr Sarah McGlasson, Centre for Clinical Brain Sciences</w:t>
      </w:r>
    </w:p>
    <w:p w14:paraId="012ED65B" w14:textId="2BF4E6B9" w:rsidR="00A277AE" w:rsidRPr="002C49D4" w:rsidRDefault="00A277AE" w:rsidP="00601EF1">
      <w:pPr>
        <w:pStyle w:val="Default"/>
        <w:spacing w:after="0"/>
        <w:ind w:firstLine="720"/>
        <w:rPr>
          <w:rFonts w:ascii="Aptos" w:hAnsi="Aptos" w:cstheme="majorBidi"/>
          <w:b/>
          <w:bCs/>
          <w:iCs/>
          <w:color w:val="auto"/>
        </w:rPr>
      </w:pPr>
      <w:r w:rsidRPr="002C49D4">
        <w:rPr>
          <w:rFonts w:ascii="Aptos" w:hAnsi="Aptos" w:cstheme="majorBidi"/>
          <w:b/>
          <w:bCs/>
          <w:iCs/>
          <w:color w:val="auto"/>
        </w:rPr>
        <w:t>From hypothesis-free to hypothesis-driven psychiatric genetics</w:t>
      </w:r>
    </w:p>
    <w:p w14:paraId="684D4B32" w14:textId="438B3389" w:rsidR="00A277AE" w:rsidRPr="002C49D4" w:rsidRDefault="00A277AE" w:rsidP="00C37F51">
      <w:pPr>
        <w:pStyle w:val="Default"/>
        <w:spacing w:after="40"/>
        <w:ind w:firstLine="720"/>
        <w:rPr>
          <w:rFonts w:ascii="Aptos" w:hAnsi="Aptos" w:cstheme="majorBidi"/>
          <w:iCs/>
          <w:color w:val="auto"/>
        </w:rPr>
      </w:pPr>
      <w:r w:rsidRPr="002C49D4">
        <w:rPr>
          <w:rFonts w:ascii="Aptos" w:hAnsi="Aptos" w:cstheme="majorBidi"/>
          <w:iCs/>
          <w:color w:val="auto"/>
        </w:rPr>
        <w:t>Dr Mark Adams, Centre for Clinical Brain Sciences (Psychiatry)</w:t>
      </w:r>
    </w:p>
    <w:p w14:paraId="02645193" w14:textId="126AB76D" w:rsidR="00264CCB" w:rsidRPr="002C49D4" w:rsidRDefault="00264CCB" w:rsidP="00601EF1">
      <w:pPr>
        <w:pStyle w:val="Default"/>
        <w:spacing w:after="0"/>
        <w:ind w:firstLine="720"/>
        <w:rPr>
          <w:rFonts w:ascii="Aptos" w:hAnsi="Aptos" w:cstheme="majorBidi"/>
          <w:b/>
          <w:bCs/>
          <w:iCs/>
          <w:color w:val="auto"/>
        </w:rPr>
      </w:pPr>
      <w:r w:rsidRPr="002C49D4">
        <w:rPr>
          <w:rFonts w:ascii="Aptos" w:hAnsi="Aptos" w:cstheme="majorBidi"/>
          <w:b/>
          <w:bCs/>
          <w:iCs/>
          <w:color w:val="auto"/>
        </w:rPr>
        <w:t>Utility of Large Animal Models for Biomarker Identification</w:t>
      </w:r>
    </w:p>
    <w:p w14:paraId="7518A92B" w14:textId="7DE0449B" w:rsidR="00FE4553" w:rsidRPr="002C49D4" w:rsidRDefault="00FE4553" w:rsidP="00C37F51">
      <w:pPr>
        <w:pStyle w:val="Default"/>
        <w:spacing w:after="40"/>
        <w:ind w:firstLine="720"/>
        <w:rPr>
          <w:rFonts w:ascii="Aptos" w:hAnsi="Aptos" w:cstheme="majorBidi"/>
          <w:iCs/>
          <w:color w:val="auto"/>
        </w:rPr>
      </w:pPr>
      <w:r w:rsidRPr="002C49D4">
        <w:rPr>
          <w:rFonts w:ascii="Aptos" w:hAnsi="Aptos" w:cstheme="majorBidi"/>
          <w:iCs/>
          <w:color w:val="auto"/>
        </w:rPr>
        <w:t>Prof Tom Wishart</w:t>
      </w:r>
      <w:r w:rsidR="004E204D" w:rsidRPr="002C49D4">
        <w:rPr>
          <w:rFonts w:ascii="Aptos" w:hAnsi="Aptos" w:cstheme="majorBidi"/>
          <w:iCs/>
          <w:color w:val="auto"/>
        </w:rPr>
        <w:t xml:space="preserve">, </w:t>
      </w:r>
      <w:r w:rsidR="00476B0F" w:rsidRPr="002C49D4">
        <w:rPr>
          <w:rFonts w:ascii="Aptos" w:hAnsi="Aptos" w:cstheme="majorBidi"/>
          <w:iCs/>
          <w:color w:val="auto"/>
        </w:rPr>
        <w:t>Roslin Institute</w:t>
      </w:r>
    </w:p>
    <w:p w14:paraId="0E957D32" w14:textId="63704C3D" w:rsidR="00B44ED8" w:rsidRPr="002C49D4" w:rsidRDefault="002771D0" w:rsidP="00601EF1">
      <w:pPr>
        <w:pStyle w:val="Default"/>
        <w:spacing w:after="0"/>
        <w:ind w:left="720"/>
        <w:rPr>
          <w:rFonts w:ascii="Aptos" w:hAnsi="Aptos" w:cstheme="majorBidi"/>
          <w:b/>
          <w:bCs/>
          <w:iCs/>
          <w:color w:val="auto"/>
        </w:rPr>
      </w:pPr>
      <w:r w:rsidRPr="002C49D4">
        <w:rPr>
          <w:rFonts w:ascii="Aptos" w:hAnsi="Aptos" w:cstheme="majorBidi"/>
          <w:b/>
          <w:bCs/>
          <w:iCs/>
          <w:color w:val="auto"/>
        </w:rPr>
        <w:t xml:space="preserve">Time is brain: pre-hospital diagnosis and treatment of acute neurological disorders </w:t>
      </w:r>
    </w:p>
    <w:p w14:paraId="16030F93" w14:textId="07F5471A" w:rsidR="002771D0" w:rsidRPr="002C49D4" w:rsidRDefault="002771D0" w:rsidP="00601EF1">
      <w:pPr>
        <w:pStyle w:val="Default"/>
        <w:spacing w:after="0"/>
        <w:ind w:firstLine="720"/>
        <w:rPr>
          <w:rFonts w:ascii="Aptos" w:hAnsi="Aptos" w:cstheme="majorBidi"/>
          <w:iCs/>
          <w:color w:val="auto"/>
        </w:rPr>
      </w:pPr>
      <w:r w:rsidRPr="002C49D4">
        <w:rPr>
          <w:rFonts w:ascii="Aptos" w:hAnsi="Aptos" w:cstheme="majorBidi"/>
          <w:iCs/>
          <w:color w:val="auto"/>
        </w:rPr>
        <w:t>Dr Tom Moullaali, Centre for Clinical Brain Sciences</w:t>
      </w:r>
    </w:p>
    <w:p w14:paraId="64908C05" w14:textId="596CC5C9" w:rsidR="003079DF" w:rsidRPr="002C49D4" w:rsidRDefault="00601EF1" w:rsidP="00601EF1">
      <w:pPr>
        <w:pStyle w:val="Default"/>
        <w:spacing w:after="0"/>
        <w:rPr>
          <w:rStyle w:val="Heading4Char"/>
          <w:rFonts w:ascii="Aptos" w:hAnsi="Aptos"/>
          <w:bCs w:val="0"/>
          <w:iCs w:val="0"/>
          <w:color w:val="31849B" w:themeColor="accent5" w:themeShade="BF"/>
          <w:sz w:val="28"/>
          <w:szCs w:val="28"/>
        </w:rPr>
      </w:pPr>
      <w:r w:rsidRPr="002C49D4">
        <w:rPr>
          <w:rFonts w:ascii="Aptos" w:hAnsi="Aptos" w:cstheme="majorBidi"/>
          <w:b/>
          <w:bCs/>
          <w:iCs/>
          <w:color w:val="auto"/>
        </w:rPr>
        <w:tab/>
      </w:r>
    </w:p>
    <w:p w14:paraId="2ADE1062" w14:textId="6A270B88" w:rsidR="00C821C1" w:rsidRPr="00C95510" w:rsidRDefault="00C821C1" w:rsidP="00B44ED8">
      <w:pPr>
        <w:pStyle w:val="Default"/>
        <w:spacing w:after="0"/>
        <w:rPr>
          <w:rStyle w:val="Heading4Char"/>
          <w:bCs w:val="0"/>
          <w:iCs w:val="0"/>
          <w:sz w:val="28"/>
          <w:szCs w:val="28"/>
        </w:rPr>
      </w:pPr>
      <w:r w:rsidRPr="00C95510">
        <w:rPr>
          <w:rStyle w:val="Heading4Char"/>
          <w:bCs w:val="0"/>
          <w:iCs w:val="0"/>
          <w:color w:val="31849B" w:themeColor="accent5" w:themeShade="BF"/>
          <w:sz w:val="28"/>
          <w:szCs w:val="28"/>
        </w:rPr>
        <w:t>13.00</w:t>
      </w:r>
      <w:r w:rsidR="00D07E54">
        <w:rPr>
          <w:rStyle w:val="Heading4Char"/>
          <w:bCs w:val="0"/>
          <w:iCs w:val="0"/>
          <w:sz w:val="28"/>
          <w:szCs w:val="28"/>
        </w:rPr>
        <w:t xml:space="preserve">    </w:t>
      </w:r>
      <w:r w:rsidRPr="00C95510">
        <w:rPr>
          <w:rStyle w:val="Heading4Char"/>
          <w:bCs w:val="0"/>
          <w:iCs w:val="0"/>
          <w:color w:val="31849B" w:themeColor="accent5" w:themeShade="BF"/>
          <w:sz w:val="28"/>
          <w:szCs w:val="28"/>
        </w:rPr>
        <w:t>Lunch &amp; Posters</w:t>
      </w:r>
    </w:p>
    <w:p w14:paraId="08D18660" w14:textId="581EA95C" w:rsidR="00B66F72" w:rsidRDefault="00EE059C" w:rsidP="00626AA0">
      <w:pPr>
        <w:pStyle w:val="Default"/>
        <w:spacing w:after="0"/>
        <w:rPr>
          <w:rFonts w:asciiTheme="majorHAnsi" w:eastAsiaTheme="majorEastAsia" w:hAnsiTheme="majorHAnsi" w:cstheme="majorBidi"/>
          <w:b/>
          <w:bCs/>
          <w:iCs/>
          <w:color w:val="0D0D0D" w:themeColor="text1" w:themeTint="F2"/>
        </w:rPr>
      </w:pPr>
      <w:r>
        <w:rPr>
          <w:rFonts w:asciiTheme="majorHAnsi" w:eastAsiaTheme="majorEastAsia" w:hAnsiTheme="majorHAnsi" w:cstheme="majorBidi"/>
          <w:b/>
          <w:bCs/>
          <w:iCs/>
          <w:color w:val="0D0D0D" w:themeColor="text1" w:themeTint="F2"/>
        </w:rPr>
        <w:t>13.45</w:t>
      </w:r>
      <w:r w:rsidR="005F5352">
        <w:rPr>
          <w:rFonts w:asciiTheme="majorHAnsi" w:eastAsiaTheme="majorEastAsia" w:hAnsiTheme="majorHAnsi" w:cstheme="majorBidi"/>
          <w:b/>
          <w:bCs/>
          <w:iCs/>
          <w:color w:val="0D0D0D" w:themeColor="text1" w:themeTint="F2"/>
        </w:rPr>
        <w:tab/>
        <w:t xml:space="preserve">   Lunchtime presentation: Concept Life Sciences</w:t>
      </w:r>
    </w:p>
    <w:p w14:paraId="549C63AE" w14:textId="77777777" w:rsidR="005F5352" w:rsidRDefault="005F5352" w:rsidP="00626AA0">
      <w:pPr>
        <w:pStyle w:val="Default"/>
        <w:spacing w:after="0"/>
        <w:rPr>
          <w:rFonts w:asciiTheme="majorHAnsi" w:eastAsiaTheme="majorEastAsia" w:hAnsiTheme="majorHAnsi" w:cstheme="majorBidi"/>
          <w:b/>
          <w:bCs/>
          <w:iCs/>
          <w:color w:val="0D0D0D" w:themeColor="text1" w:themeTint="F2"/>
        </w:rPr>
      </w:pPr>
    </w:p>
    <w:p w14:paraId="14C0A5F1" w14:textId="6052C7AD" w:rsidR="00132D06" w:rsidRDefault="00132D06" w:rsidP="001837FC">
      <w:pPr>
        <w:pStyle w:val="Heading2"/>
      </w:pPr>
      <w:r w:rsidRPr="004118D7">
        <w:rPr>
          <w:noProof/>
          <w:lang w:eastAsia="en-GB"/>
        </w:rPr>
        <w:drawing>
          <wp:anchor distT="0" distB="0" distL="114300" distR="114300" simplePos="0" relativeHeight="251654144" behindDoc="0" locked="0" layoutInCell="1" allowOverlap="1" wp14:anchorId="3DAAD85B" wp14:editId="5E3AF1AD">
            <wp:simplePos x="0" y="0"/>
            <wp:positionH relativeFrom="margin">
              <wp:posOffset>-394335</wp:posOffset>
            </wp:positionH>
            <wp:positionV relativeFrom="page">
              <wp:posOffset>376555</wp:posOffset>
            </wp:positionV>
            <wp:extent cx="6967855" cy="696595"/>
            <wp:effectExtent l="0" t="0" r="4445" b="8255"/>
            <wp:wrapSquare wrapText="bothSides"/>
            <wp:docPr id="13314" name="Picture 13314" descr="image str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strip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855" cy="69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21A9">
        <w:t xml:space="preserve">Session </w:t>
      </w:r>
      <w:r>
        <w:t>III</w:t>
      </w:r>
    </w:p>
    <w:p w14:paraId="651D13B8" w14:textId="77777777" w:rsidR="002C7307" w:rsidRPr="002C7307" w:rsidRDefault="002C7307" w:rsidP="002C7307"/>
    <w:p w14:paraId="337685B1" w14:textId="77777777" w:rsidR="00B57026" w:rsidRDefault="004C1C52" w:rsidP="00B57026">
      <w:pPr>
        <w:spacing w:after="80"/>
        <w:rPr>
          <w:rFonts w:ascii="Aptos" w:hAnsi="Aptos"/>
          <w:i/>
          <w:iCs/>
          <w:color w:val="0070C0"/>
          <w:sz w:val="24"/>
        </w:rPr>
      </w:pPr>
      <w:r w:rsidRPr="00B827AA">
        <w:rPr>
          <w:rFonts w:ascii="Aptos" w:hAnsi="Aptos"/>
          <w:i/>
          <w:iCs/>
          <w:color w:val="0070C0"/>
          <w:sz w:val="24"/>
        </w:rPr>
        <w:t xml:space="preserve">Chair: </w:t>
      </w:r>
      <w:r w:rsidR="005274E7">
        <w:rPr>
          <w:rFonts w:ascii="Aptos" w:hAnsi="Aptos"/>
          <w:i/>
          <w:iCs/>
          <w:color w:val="0070C0"/>
          <w:sz w:val="24"/>
        </w:rPr>
        <w:t>Prof Peter Kind</w:t>
      </w:r>
      <w:r w:rsidR="002C7307">
        <w:rPr>
          <w:rFonts w:ascii="Aptos" w:hAnsi="Aptos"/>
          <w:i/>
          <w:iCs/>
          <w:color w:val="0070C0"/>
          <w:sz w:val="24"/>
        </w:rPr>
        <w:t>, Centre for Discovery Brain Science</w:t>
      </w:r>
      <w:r w:rsidR="00B57026">
        <w:rPr>
          <w:rFonts w:ascii="Aptos" w:hAnsi="Aptos"/>
          <w:i/>
          <w:iCs/>
          <w:color w:val="0070C0"/>
          <w:sz w:val="24"/>
        </w:rPr>
        <w:t>s</w:t>
      </w:r>
    </w:p>
    <w:p w14:paraId="74DB0B0A" w14:textId="7668F471" w:rsidR="00882CCE" w:rsidRPr="00B57026" w:rsidRDefault="003A2E6C" w:rsidP="004D4D9C">
      <w:pPr>
        <w:rPr>
          <w:rStyle w:val="Heading4Char"/>
          <w:rFonts w:ascii="Aptos" w:eastAsia="Times New Roman" w:hAnsi="Aptos" w:cs="Times New Roman"/>
          <w:b w:val="0"/>
          <w:bCs w:val="0"/>
          <w:i/>
          <w:color w:val="0070C0"/>
        </w:rPr>
      </w:pPr>
      <w:r w:rsidRPr="002771D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7E9D0CAE" wp14:editId="1EA7318B">
                <wp:simplePos x="0" y="0"/>
                <wp:positionH relativeFrom="column">
                  <wp:posOffset>-440055</wp:posOffset>
                </wp:positionH>
                <wp:positionV relativeFrom="page">
                  <wp:posOffset>345278</wp:posOffset>
                </wp:positionV>
                <wp:extent cx="7010400" cy="10058400"/>
                <wp:effectExtent l="38100" t="38100" r="38100" b="38100"/>
                <wp:wrapNone/>
                <wp:docPr id="1334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0400" cy="10058400"/>
                        </a:xfrm>
                        <a:prstGeom prst="rect">
                          <a:avLst/>
                        </a:prstGeom>
                        <a:noFill/>
                        <a:ln w="76200" cap="rnd" cmpd="tri">
                          <a:solidFill>
                            <a:srgbClr val="365F9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sk="http://schemas.microsoft.com/office/drawing/2018/sketchyshapes" xmlns:ma14="http://schemas.microsoft.com/office/mac/drawingml/2011/main" xmlns:pic="http://schemas.openxmlformats.org/drawingml/2006/picture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E6BD33" id="Rectangle 2" o:spid="_x0000_s1026" style="position:absolute;margin-left:-34.65pt;margin-top:27.2pt;width:552pt;height:11in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" filled="f" strokecolor="#365f91" strokeweight="6pt">
                <v:stroke linestyle="thickBetweenThin" endcap="round"/>
                <w10:wrap anchory="page"/>
              </v:rect>
            </w:pict>
          </mc:Fallback>
        </mc:AlternateContent>
      </w:r>
      <w:r w:rsidR="004911FD" w:rsidRPr="002771D0">
        <w:rPr>
          <w:rStyle w:val="Heading4Char"/>
          <w:color w:val="auto"/>
        </w:rPr>
        <w:t>14</w:t>
      </w:r>
      <w:r w:rsidR="00327C3A" w:rsidRPr="002771D0">
        <w:rPr>
          <w:rStyle w:val="Heading4Char"/>
          <w:color w:val="auto"/>
        </w:rPr>
        <w:t>.</w:t>
      </w:r>
      <w:r w:rsidR="004911FD" w:rsidRPr="002771D0">
        <w:rPr>
          <w:rStyle w:val="Heading4Char"/>
          <w:color w:val="auto"/>
        </w:rPr>
        <w:t>15</w:t>
      </w:r>
      <w:r w:rsidR="00C66C3B" w:rsidRPr="00A121A9">
        <w:rPr>
          <w:color w:val="404040" w:themeColor="text1" w:themeTint="BF"/>
        </w:rPr>
        <w:tab/>
      </w:r>
      <w:r w:rsidR="00882CCE" w:rsidRPr="00882CCE">
        <w:rPr>
          <w:rStyle w:val="Heading4Char"/>
          <w:rFonts w:ascii="Aptos" w:hAnsi="Aptos"/>
          <w:color w:val="auto"/>
        </w:rPr>
        <w:t>Responding to homelessness and severe mental illness in Africa with HOPE</w:t>
      </w:r>
    </w:p>
    <w:p w14:paraId="5AA86A70" w14:textId="07FABFED" w:rsidR="004E0F5A" w:rsidRPr="00B57026" w:rsidRDefault="00DD780B" w:rsidP="004D4D9C">
      <w:pPr>
        <w:pStyle w:val="Abstractauthors"/>
        <w:spacing w:after="40"/>
        <w:ind w:firstLine="720"/>
        <w:rPr>
          <w:rFonts w:ascii="Aptos" w:eastAsiaTheme="majorEastAsia" w:hAnsi="Aptos" w:cstheme="majorBidi"/>
          <w:iCs/>
          <w:sz w:val="24"/>
        </w:rPr>
      </w:pPr>
      <w:r w:rsidRPr="00DD780B">
        <w:rPr>
          <w:rStyle w:val="Heading4Char"/>
          <w:rFonts w:ascii="Aptos" w:hAnsi="Aptos"/>
          <w:b w:val="0"/>
          <w:bCs w:val="0"/>
          <w:color w:val="auto"/>
        </w:rPr>
        <w:t>Prof Charlotte Hanlon, Centre for Clinical Brain Sciences</w:t>
      </w:r>
    </w:p>
    <w:p w14:paraId="70E44C20" w14:textId="77777777" w:rsidR="00E62EDB" w:rsidRDefault="00E62EDB" w:rsidP="00882CCE">
      <w:pPr>
        <w:pStyle w:val="Abstractauthors"/>
        <w:ind w:firstLine="720"/>
        <w:rPr>
          <w:rFonts w:ascii="Aptos" w:hAnsi="Aptos"/>
          <w:b/>
          <w:bCs/>
          <w:sz w:val="24"/>
        </w:rPr>
      </w:pPr>
    </w:p>
    <w:p w14:paraId="3D01A2C9" w14:textId="77777777" w:rsidR="00E62EDB" w:rsidRDefault="00E62EDB" w:rsidP="00882CCE">
      <w:pPr>
        <w:pStyle w:val="Abstractauthors"/>
        <w:ind w:firstLine="720"/>
        <w:rPr>
          <w:rFonts w:ascii="Aptos" w:hAnsi="Aptos"/>
          <w:b/>
          <w:bCs/>
          <w:sz w:val="24"/>
        </w:rPr>
      </w:pPr>
    </w:p>
    <w:p w14:paraId="51068FEA" w14:textId="77777777" w:rsidR="00E62EDB" w:rsidRDefault="00E62EDB" w:rsidP="00882CCE">
      <w:pPr>
        <w:pStyle w:val="Abstractauthors"/>
        <w:ind w:firstLine="720"/>
        <w:rPr>
          <w:rFonts w:ascii="Aptos" w:hAnsi="Aptos"/>
          <w:b/>
          <w:bCs/>
          <w:sz w:val="24"/>
        </w:rPr>
      </w:pPr>
    </w:p>
    <w:p w14:paraId="54FA2AC8" w14:textId="0AE17D4F" w:rsidR="002771D0" w:rsidRPr="002C49D4" w:rsidRDefault="0066699F" w:rsidP="00882CCE">
      <w:pPr>
        <w:pStyle w:val="Abstractauthors"/>
        <w:ind w:firstLine="720"/>
        <w:rPr>
          <w:rFonts w:ascii="Aptos" w:eastAsiaTheme="majorEastAsia" w:hAnsi="Aptos" w:cstheme="majorBidi"/>
          <w:sz w:val="24"/>
        </w:rPr>
      </w:pPr>
      <w:r w:rsidRPr="002C49D4">
        <w:rPr>
          <w:rFonts w:ascii="Aptos" w:hAnsi="Aptos"/>
          <w:b/>
          <w:bCs/>
          <w:sz w:val="24"/>
        </w:rPr>
        <w:t>SET3 complex dysfunction upregulates active genes in a family of neurological disorders</w:t>
      </w:r>
    </w:p>
    <w:p w14:paraId="1B26E158" w14:textId="4249D7EC" w:rsidR="003D4D6D" w:rsidRPr="002B256D" w:rsidRDefault="002771D0" w:rsidP="002B256D">
      <w:pPr>
        <w:spacing w:after="40"/>
        <w:ind w:firstLine="720"/>
        <w:rPr>
          <w:rFonts w:ascii="Aptos" w:hAnsi="Aptos"/>
          <w:sz w:val="24"/>
        </w:rPr>
      </w:pPr>
      <w:r w:rsidRPr="002C49D4">
        <w:rPr>
          <w:rFonts w:ascii="Aptos" w:hAnsi="Aptos"/>
          <w:sz w:val="24"/>
        </w:rPr>
        <w:t>Dr Matt Lyst, School of Biological Sciences</w:t>
      </w:r>
      <w:r w:rsidR="0066699F" w:rsidRPr="002C49D4">
        <w:rPr>
          <w:rFonts w:ascii="Aptos" w:hAnsi="Aptos"/>
          <w:sz w:val="24"/>
        </w:rPr>
        <w:t xml:space="preserve"> </w:t>
      </w:r>
      <w:r w:rsidR="003D4D6D" w:rsidRPr="002C49D4">
        <w:rPr>
          <w:rFonts w:ascii="Aptos" w:hAnsi="Aptos"/>
          <w:noProof/>
          <w:color w:val="31849B" w:themeColor="accent5" w:themeShade="BF"/>
          <w:sz w:val="28"/>
          <w:szCs w:val="28"/>
        </w:rPr>
        <w:drawing>
          <wp:anchor distT="0" distB="0" distL="114300" distR="114300" simplePos="0" relativeHeight="251658240" behindDoc="0" locked="1" layoutInCell="1" allowOverlap="1" wp14:anchorId="0750CE62" wp14:editId="299CCC70">
            <wp:simplePos x="0" y="0"/>
            <wp:positionH relativeFrom="margin">
              <wp:posOffset>-404495</wp:posOffset>
            </wp:positionH>
            <wp:positionV relativeFrom="page">
              <wp:posOffset>374015</wp:posOffset>
            </wp:positionV>
            <wp:extent cx="6969125" cy="694690"/>
            <wp:effectExtent l="0" t="0" r="317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125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B8D86B" w14:textId="2BC762D2" w:rsidR="00964363" w:rsidRPr="002C49D4" w:rsidRDefault="001A6F69" w:rsidP="001003DD">
      <w:pPr>
        <w:ind w:firstLine="720"/>
        <w:rPr>
          <w:rFonts w:ascii="Aptos" w:hAnsi="Aptos" w:cs="Calibri"/>
          <w:b/>
          <w:bCs/>
          <w:sz w:val="24"/>
        </w:rPr>
      </w:pPr>
      <w:r w:rsidRPr="002C49D4">
        <w:rPr>
          <w:rFonts w:ascii="Aptos" w:hAnsi="Aptos" w:cs="Calibri"/>
          <w:b/>
          <w:bCs/>
          <w:sz w:val="24"/>
        </w:rPr>
        <w:t>Insights from the EDIFY programme on pathways into and out of eating disorders</w:t>
      </w:r>
    </w:p>
    <w:p w14:paraId="258E8034" w14:textId="4C81975B" w:rsidR="00A86A90" w:rsidRPr="00DD780B" w:rsidRDefault="00964363" w:rsidP="00DD780B">
      <w:pPr>
        <w:spacing w:after="40"/>
        <w:ind w:firstLine="720"/>
        <w:rPr>
          <w:rFonts w:ascii="Aptos" w:hAnsi="Aptos" w:cs="Calibri"/>
          <w:sz w:val="24"/>
        </w:rPr>
      </w:pPr>
      <w:r w:rsidRPr="002C49D4">
        <w:rPr>
          <w:rFonts w:ascii="Aptos" w:hAnsi="Aptos" w:cs="Calibri"/>
          <w:sz w:val="24"/>
        </w:rPr>
        <w:t>Dr Helen Sharp</w:t>
      </w:r>
      <w:r w:rsidR="00C94E07">
        <w:rPr>
          <w:rFonts w:ascii="Aptos" w:hAnsi="Aptos" w:cs="Calibri"/>
          <w:sz w:val="24"/>
        </w:rPr>
        <w:t>e</w:t>
      </w:r>
      <w:r w:rsidRPr="002C49D4">
        <w:rPr>
          <w:rFonts w:ascii="Aptos" w:hAnsi="Aptos" w:cs="Calibri"/>
          <w:sz w:val="24"/>
        </w:rPr>
        <w:t>, School of Health in Social Sciences, Clinical Psychology</w:t>
      </w:r>
    </w:p>
    <w:p w14:paraId="66D8B0DD" w14:textId="407D64BD" w:rsidR="00CF008C" w:rsidRPr="002C49D4" w:rsidRDefault="00111808" w:rsidP="001003DD">
      <w:pPr>
        <w:ind w:firstLine="720"/>
        <w:rPr>
          <w:rFonts w:ascii="Aptos" w:hAnsi="Aptos" w:cs="Calibri"/>
          <w:b/>
          <w:bCs/>
          <w:sz w:val="24"/>
        </w:rPr>
      </w:pPr>
      <w:r w:rsidRPr="002C49D4">
        <w:rPr>
          <w:rFonts w:ascii="Aptos" w:hAnsi="Aptos" w:cs="Calibri"/>
          <w:b/>
          <w:bCs/>
          <w:sz w:val="24"/>
        </w:rPr>
        <w:t>Broadcasting Rules of Entorhinal Cortex Output to the Rest of the Brain</w:t>
      </w:r>
    </w:p>
    <w:p w14:paraId="104D6B34" w14:textId="6AD0446A" w:rsidR="00111808" w:rsidRPr="002C49D4" w:rsidRDefault="00111808" w:rsidP="00BD794D">
      <w:pPr>
        <w:spacing w:after="40"/>
        <w:ind w:firstLine="720"/>
        <w:rPr>
          <w:rFonts w:ascii="Aptos" w:hAnsi="Aptos" w:cs="Calibri"/>
          <w:sz w:val="24"/>
        </w:rPr>
      </w:pPr>
      <w:r w:rsidRPr="002C49D4">
        <w:rPr>
          <w:rFonts w:ascii="Aptos" w:hAnsi="Aptos" w:cs="Calibri"/>
          <w:sz w:val="24"/>
        </w:rPr>
        <w:t>Dr</w:t>
      </w:r>
      <w:r w:rsidR="00270E8B" w:rsidRPr="00270E8B">
        <w:t xml:space="preserve"> </w:t>
      </w:r>
      <w:proofErr w:type="spellStart"/>
      <w:r w:rsidR="00270E8B" w:rsidRPr="00270E8B">
        <w:rPr>
          <w:rFonts w:ascii="Aptos" w:hAnsi="Aptos" w:cs="Calibri"/>
          <w:sz w:val="24"/>
        </w:rPr>
        <w:t>Gülşen</w:t>
      </w:r>
      <w:proofErr w:type="spellEnd"/>
      <w:r w:rsidR="00270E8B" w:rsidRPr="00270E8B">
        <w:rPr>
          <w:rFonts w:ascii="Aptos" w:hAnsi="Aptos" w:cs="Calibri"/>
          <w:sz w:val="24"/>
        </w:rPr>
        <w:t xml:space="preserve"> </w:t>
      </w:r>
      <w:proofErr w:type="spellStart"/>
      <w:r w:rsidR="00270E8B" w:rsidRPr="00270E8B">
        <w:rPr>
          <w:rFonts w:ascii="Aptos" w:hAnsi="Aptos" w:cs="Calibri"/>
          <w:sz w:val="24"/>
        </w:rPr>
        <w:t>Sürmeli</w:t>
      </w:r>
      <w:proofErr w:type="spellEnd"/>
      <w:r w:rsidRPr="002C49D4">
        <w:rPr>
          <w:rFonts w:ascii="Aptos" w:hAnsi="Aptos" w:cs="Calibri"/>
          <w:sz w:val="24"/>
        </w:rPr>
        <w:t>, Centre for Discovery Brain Sciences</w:t>
      </w:r>
    </w:p>
    <w:p w14:paraId="19E82E7D" w14:textId="3D0FC490" w:rsidR="00A74CC8" w:rsidRPr="002C49D4" w:rsidRDefault="00A74CC8" w:rsidP="00A74CC8">
      <w:pPr>
        <w:ind w:left="720"/>
        <w:rPr>
          <w:rFonts w:ascii="Aptos" w:hAnsi="Aptos" w:cs="Calibri"/>
          <w:b/>
          <w:bCs/>
          <w:sz w:val="24"/>
        </w:rPr>
      </w:pPr>
      <w:r w:rsidRPr="002C49D4">
        <w:rPr>
          <w:rFonts w:ascii="Aptos" w:hAnsi="Aptos" w:cs="Calibri"/>
          <w:b/>
          <w:bCs/>
          <w:sz w:val="24"/>
        </w:rPr>
        <w:t xml:space="preserve">Better statistical reporting does not lead to statistical rigour: lessons from two decades of </w:t>
      </w:r>
      <w:proofErr w:type="spellStart"/>
      <w:r w:rsidRPr="002C49D4">
        <w:rPr>
          <w:rFonts w:ascii="Aptos" w:hAnsi="Aptos" w:cs="Calibri"/>
          <w:b/>
          <w:bCs/>
          <w:sz w:val="24"/>
        </w:rPr>
        <w:t>pseudoreplication</w:t>
      </w:r>
      <w:proofErr w:type="spellEnd"/>
      <w:r w:rsidRPr="002C49D4">
        <w:rPr>
          <w:rFonts w:ascii="Aptos" w:hAnsi="Aptos" w:cs="Calibri"/>
          <w:b/>
          <w:bCs/>
          <w:sz w:val="24"/>
        </w:rPr>
        <w:t xml:space="preserve"> in mouse-model studies of neurological disorders</w:t>
      </w:r>
    </w:p>
    <w:p w14:paraId="61880029" w14:textId="68B7CA85" w:rsidR="00A74CC8" w:rsidRPr="002C49D4" w:rsidRDefault="007A3F7D" w:rsidP="00A74CC8">
      <w:pPr>
        <w:ind w:left="720"/>
        <w:rPr>
          <w:rFonts w:ascii="Aptos" w:hAnsi="Aptos" w:cs="Calibri"/>
          <w:sz w:val="24"/>
        </w:rPr>
      </w:pPr>
      <w:r w:rsidRPr="002C49D4">
        <w:rPr>
          <w:rFonts w:ascii="Aptos" w:hAnsi="Aptos" w:cs="Calibri"/>
          <w:sz w:val="24"/>
        </w:rPr>
        <w:t>Dr Constantinos Eleftheriou, Centre for Discovery Brain Sciences</w:t>
      </w:r>
    </w:p>
    <w:p w14:paraId="75C8C4B7" w14:textId="77777777" w:rsidR="00022C62" w:rsidRDefault="00022C62" w:rsidP="00C95510">
      <w:pPr>
        <w:pStyle w:val="Heading4"/>
        <w:rPr>
          <w:color w:val="31849B" w:themeColor="accent5" w:themeShade="BF"/>
          <w:sz w:val="28"/>
          <w:szCs w:val="28"/>
        </w:rPr>
      </w:pPr>
    </w:p>
    <w:p w14:paraId="59BA1227" w14:textId="77777777" w:rsidR="001D75B8" w:rsidRPr="001D75B8" w:rsidRDefault="001D75B8" w:rsidP="001D75B8"/>
    <w:p w14:paraId="7147541D" w14:textId="76CB43DD" w:rsidR="00284325" w:rsidRDefault="00B827AA" w:rsidP="00C95510">
      <w:pPr>
        <w:pStyle w:val="Heading4"/>
        <w:rPr>
          <w:color w:val="31849B" w:themeColor="accent5" w:themeShade="BF"/>
          <w:sz w:val="28"/>
          <w:szCs w:val="28"/>
        </w:rPr>
      </w:pPr>
      <w:r w:rsidRPr="002771D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8688" behindDoc="1" locked="0" layoutInCell="1" allowOverlap="1" wp14:anchorId="395DBFDA" wp14:editId="04E247AE">
                <wp:simplePos x="0" y="0"/>
                <wp:positionH relativeFrom="page">
                  <wp:align>center</wp:align>
                </wp:positionH>
                <wp:positionV relativeFrom="margin">
                  <wp:align>center</wp:align>
                </wp:positionV>
                <wp:extent cx="7010400" cy="10058400"/>
                <wp:effectExtent l="38100" t="38100" r="38100" b="3810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0400" cy="10058400"/>
                        </a:xfrm>
                        <a:prstGeom prst="rect">
                          <a:avLst/>
                        </a:prstGeom>
                        <a:noFill/>
                        <a:ln w="76200" cap="rnd" cmpd="tri">
                          <a:solidFill>
                            <a:srgbClr val="365F9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sk="http://schemas.microsoft.com/office/drawing/2018/sketchyshapes" xmlns:ma14="http://schemas.microsoft.com/office/mac/drawingml/2011/main" xmlns:pic="http://schemas.openxmlformats.org/drawingml/2006/picture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E9BD1C" id="Rectangle 2" o:spid="_x0000_s1026" style="position:absolute;margin-left:0;margin-top:0;width:552pt;height:11in;z-index:-2512977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" filled="f" strokecolor="#365f91" strokeweight="6pt">
                <v:stroke linestyle="thickBetweenThin" endcap="round"/>
                <w10:wrap anchorx="page" anchory="margin"/>
              </v:rect>
            </w:pict>
          </mc:Fallback>
        </mc:AlternateContent>
      </w:r>
      <w:r w:rsidR="00284325" w:rsidRPr="00626AA0">
        <w:rPr>
          <w:color w:val="31849B" w:themeColor="accent5" w:themeShade="BF"/>
          <w:sz w:val="28"/>
          <w:szCs w:val="28"/>
        </w:rPr>
        <w:t>15.</w:t>
      </w:r>
      <w:r w:rsidR="00A47C58">
        <w:rPr>
          <w:color w:val="31849B" w:themeColor="accent5" w:themeShade="BF"/>
          <w:sz w:val="28"/>
          <w:szCs w:val="28"/>
        </w:rPr>
        <w:t>30</w:t>
      </w:r>
      <w:r w:rsidR="007F147B">
        <w:rPr>
          <w:color w:val="31849B" w:themeColor="accent5" w:themeShade="BF"/>
          <w:sz w:val="28"/>
          <w:szCs w:val="28"/>
        </w:rPr>
        <w:t xml:space="preserve">    </w:t>
      </w:r>
      <w:r w:rsidR="00284325" w:rsidRPr="00626AA0">
        <w:rPr>
          <w:color w:val="31849B" w:themeColor="accent5" w:themeShade="BF"/>
          <w:sz w:val="28"/>
          <w:szCs w:val="28"/>
        </w:rPr>
        <w:t xml:space="preserve">Refreshments &amp; Posters </w:t>
      </w:r>
    </w:p>
    <w:p w14:paraId="027F2ACD" w14:textId="54ABCC1C" w:rsidR="00267A93" w:rsidRDefault="00284325" w:rsidP="00626AA0">
      <w:r>
        <w:tab/>
      </w:r>
    </w:p>
    <w:p w14:paraId="69D13752" w14:textId="713D7CEF" w:rsidR="00E76565" w:rsidRDefault="00E76565" w:rsidP="001837FC">
      <w:pPr>
        <w:pStyle w:val="Heading2"/>
      </w:pPr>
      <w:r w:rsidRPr="00A121A9">
        <w:t xml:space="preserve">Session </w:t>
      </w:r>
      <w:r w:rsidR="00F95E35">
        <w:t>IV</w:t>
      </w:r>
    </w:p>
    <w:p w14:paraId="591F7C66" w14:textId="77777777" w:rsidR="00F748A5" w:rsidRPr="00F748A5" w:rsidRDefault="00F748A5" w:rsidP="00F748A5"/>
    <w:p w14:paraId="33E97FE5" w14:textId="21150B50" w:rsidR="00B827AA" w:rsidRPr="00C06802" w:rsidRDefault="004215D6" w:rsidP="003D4D6D">
      <w:pPr>
        <w:pStyle w:val="Default"/>
        <w:rPr>
          <w:rFonts w:ascii="Aptos" w:hAnsi="Aptos"/>
          <w:bCs/>
          <w:i/>
          <w:color w:val="0070C0"/>
        </w:rPr>
      </w:pPr>
      <w:r w:rsidRPr="00C06802">
        <w:rPr>
          <w:rFonts w:ascii="Aptos" w:hAnsi="Aptos"/>
          <w:bCs/>
          <w:i/>
          <w:color w:val="0070C0"/>
        </w:rPr>
        <w:t xml:space="preserve">Chair: </w:t>
      </w:r>
      <w:r w:rsidR="00EA19F3" w:rsidRPr="00C06802">
        <w:rPr>
          <w:rFonts w:ascii="Aptos" w:hAnsi="Aptos"/>
          <w:bCs/>
          <w:i/>
          <w:color w:val="0070C0"/>
        </w:rPr>
        <w:t>Dr Arish Mudra Rakshasa-Loots, BNA Scholar</w:t>
      </w:r>
    </w:p>
    <w:p w14:paraId="616C2C71" w14:textId="72F336A2" w:rsidR="00146A2B" w:rsidRPr="004355AD" w:rsidRDefault="00E76565" w:rsidP="00F748A5">
      <w:pPr>
        <w:pStyle w:val="Heading2"/>
        <w:jc w:val="both"/>
      </w:pPr>
      <w:r w:rsidRPr="004355AD">
        <w:rPr>
          <w:rStyle w:val="Heading4Char"/>
          <w:b/>
        </w:rPr>
        <w:t>16.</w:t>
      </w:r>
      <w:r w:rsidR="008D453B">
        <w:rPr>
          <w:rStyle w:val="Heading4Char"/>
          <w:b/>
        </w:rPr>
        <w:t>15</w:t>
      </w:r>
      <w:r w:rsidRPr="00A121A9">
        <w:tab/>
      </w:r>
      <w:r w:rsidR="004215D6" w:rsidRPr="00CD16C7">
        <w:rPr>
          <w:sz w:val="28"/>
          <w:szCs w:val="22"/>
        </w:rPr>
        <w:t>Sir Colin Blakemore Memorial Lecture</w:t>
      </w:r>
    </w:p>
    <w:p w14:paraId="4FF011D4" w14:textId="4459FDA7" w:rsidR="00704316" w:rsidRDefault="00704316" w:rsidP="00770FBE">
      <w:pPr>
        <w:ind w:left="709"/>
        <w:rPr>
          <w:rFonts w:asciiTheme="majorHAnsi" w:eastAsiaTheme="minorHAnsi" w:hAnsiTheme="majorHAnsi" w:cstheme="majorBidi"/>
          <w:b/>
          <w:bCs/>
          <w:iCs/>
          <w:color w:val="0D0D0D" w:themeColor="text1" w:themeTint="F2"/>
          <w:sz w:val="24"/>
        </w:rPr>
      </w:pPr>
      <w:r w:rsidRPr="00704316">
        <w:rPr>
          <w:rFonts w:asciiTheme="majorHAnsi" w:eastAsiaTheme="minorHAnsi" w:hAnsiTheme="majorHAnsi" w:cstheme="majorBidi"/>
          <w:b/>
          <w:bCs/>
          <w:iCs/>
          <w:color w:val="0D0D0D" w:themeColor="text1" w:themeTint="F2"/>
          <w:sz w:val="24"/>
        </w:rPr>
        <w:t>Building brains and making connections</w:t>
      </w:r>
    </w:p>
    <w:p w14:paraId="7ACC9B3C" w14:textId="667C770D" w:rsidR="00267A93" w:rsidRDefault="00AE0294" w:rsidP="00770FBE">
      <w:pPr>
        <w:ind w:left="709"/>
        <w:rPr>
          <w:rFonts w:asciiTheme="majorHAnsi" w:eastAsiaTheme="minorHAnsi" w:hAnsiTheme="majorHAnsi" w:cstheme="majorBidi"/>
          <w:iCs/>
          <w:color w:val="0D0D0D" w:themeColor="text1" w:themeTint="F2"/>
          <w:sz w:val="24"/>
        </w:rPr>
      </w:pPr>
      <w:r>
        <w:rPr>
          <w:rFonts w:asciiTheme="majorHAnsi" w:eastAsiaTheme="minorHAnsi" w:hAnsiTheme="majorHAnsi" w:cstheme="majorBidi"/>
          <w:iCs/>
          <w:color w:val="0D0D0D" w:themeColor="text1" w:themeTint="F2"/>
          <w:sz w:val="24"/>
        </w:rPr>
        <w:t xml:space="preserve">Prof </w:t>
      </w:r>
      <w:r w:rsidR="005F4B9F" w:rsidRPr="005017BE">
        <w:rPr>
          <w:rFonts w:asciiTheme="majorHAnsi" w:eastAsiaTheme="minorHAnsi" w:hAnsiTheme="majorHAnsi" w:cstheme="majorBidi"/>
          <w:iCs/>
          <w:color w:val="0D0D0D" w:themeColor="text1" w:themeTint="F2"/>
          <w:sz w:val="24"/>
        </w:rPr>
        <w:t>Laura And</w:t>
      </w:r>
      <w:r w:rsidR="007915FD" w:rsidRPr="005017BE">
        <w:rPr>
          <w:rFonts w:asciiTheme="majorHAnsi" w:eastAsiaTheme="minorHAnsi" w:hAnsiTheme="majorHAnsi" w:cstheme="majorBidi"/>
          <w:iCs/>
          <w:color w:val="0D0D0D" w:themeColor="text1" w:themeTint="F2"/>
          <w:sz w:val="24"/>
        </w:rPr>
        <w:t>reae, King’s College London</w:t>
      </w:r>
    </w:p>
    <w:p w14:paraId="1EEFC540" w14:textId="77777777" w:rsidR="00A27BEA" w:rsidRPr="005017BE" w:rsidRDefault="00A27BEA" w:rsidP="00770FBE">
      <w:pPr>
        <w:ind w:left="709"/>
        <w:rPr>
          <w:rFonts w:asciiTheme="majorHAnsi" w:eastAsiaTheme="minorHAnsi" w:hAnsiTheme="majorHAnsi" w:cstheme="majorBidi"/>
          <w:iCs/>
          <w:color w:val="0D0D0D" w:themeColor="text1" w:themeTint="F2"/>
          <w:sz w:val="24"/>
        </w:rPr>
      </w:pPr>
    </w:p>
    <w:p w14:paraId="4C0BE3C8" w14:textId="3E2A4D58" w:rsidR="00554E62" w:rsidRDefault="00E76565" w:rsidP="00433FA6">
      <w:pPr>
        <w:rPr>
          <w:rFonts w:asciiTheme="majorHAnsi" w:hAnsiTheme="majorHAnsi" w:cstheme="majorHAnsi"/>
          <w:b/>
          <w:bCs/>
          <w:sz w:val="24"/>
        </w:rPr>
      </w:pPr>
      <w:r w:rsidRPr="005142C5">
        <w:rPr>
          <w:rFonts w:asciiTheme="majorHAnsi" w:hAnsiTheme="majorHAnsi" w:cstheme="majorHAnsi"/>
          <w:b/>
          <w:bCs/>
          <w:sz w:val="24"/>
        </w:rPr>
        <w:t>1</w:t>
      </w:r>
      <w:r w:rsidR="00382D52" w:rsidRPr="005142C5">
        <w:rPr>
          <w:rFonts w:asciiTheme="majorHAnsi" w:hAnsiTheme="majorHAnsi" w:cstheme="majorHAnsi"/>
          <w:b/>
          <w:bCs/>
          <w:sz w:val="24"/>
        </w:rPr>
        <w:t>7</w:t>
      </w:r>
      <w:r w:rsidR="002D5A52">
        <w:rPr>
          <w:rFonts w:asciiTheme="majorHAnsi" w:hAnsiTheme="majorHAnsi" w:cstheme="majorHAnsi"/>
          <w:b/>
          <w:bCs/>
          <w:sz w:val="24"/>
        </w:rPr>
        <w:t>.</w:t>
      </w:r>
      <w:r w:rsidR="00E56FFD">
        <w:rPr>
          <w:rFonts w:asciiTheme="majorHAnsi" w:hAnsiTheme="majorHAnsi" w:cstheme="majorHAnsi"/>
          <w:b/>
          <w:bCs/>
          <w:sz w:val="24"/>
        </w:rPr>
        <w:t>15</w:t>
      </w:r>
      <w:r w:rsidR="00382D52" w:rsidRPr="006778B8">
        <w:rPr>
          <w:rFonts w:asciiTheme="majorHAnsi" w:hAnsiTheme="majorHAnsi" w:cstheme="majorHAnsi"/>
          <w:b/>
          <w:bCs/>
          <w:sz w:val="24"/>
        </w:rPr>
        <w:tab/>
      </w:r>
      <w:r w:rsidR="00E56FFD" w:rsidRPr="00A27BEA">
        <w:rPr>
          <w:rFonts w:asciiTheme="majorHAnsi" w:eastAsiaTheme="majorEastAsia" w:hAnsiTheme="majorHAnsi" w:cstheme="majorBidi"/>
          <w:b/>
          <w:bCs/>
          <w:iCs/>
          <w:color w:val="31849B" w:themeColor="accent5" w:themeShade="BF"/>
          <w:sz w:val="28"/>
          <w:szCs w:val="28"/>
        </w:rPr>
        <w:t>Drinks reception</w:t>
      </w:r>
      <w:r w:rsidR="00E53779">
        <w:rPr>
          <w:rFonts w:asciiTheme="majorHAnsi" w:eastAsiaTheme="majorEastAsia" w:hAnsiTheme="majorHAnsi" w:cstheme="majorBidi"/>
          <w:b/>
          <w:bCs/>
          <w:iCs/>
          <w:color w:val="31849B" w:themeColor="accent5" w:themeShade="BF"/>
          <w:sz w:val="28"/>
          <w:szCs w:val="28"/>
        </w:rPr>
        <w:t xml:space="preserve"> &amp; Posters</w:t>
      </w:r>
    </w:p>
    <w:p w14:paraId="607C3B2F" w14:textId="6CEF6F03" w:rsidR="00933C8E" w:rsidRDefault="00933C8E" w:rsidP="00433FA6">
      <w:pPr>
        <w:rPr>
          <w:rFonts w:asciiTheme="majorHAnsi" w:hAnsiTheme="majorHAnsi" w:cstheme="majorHAnsi"/>
          <w:b/>
          <w:bCs/>
          <w:sz w:val="24"/>
        </w:rPr>
      </w:pPr>
    </w:p>
    <w:p w14:paraId="16D99B57" w14:textId="6F8BFD81" w:rsidR="002D5A52" w:rsidRDefault="002D5A52" w:rsidP="00433FA6">
      <w:pPr>
        <w:rPr>
          <w:rFonts w:asciiTheme="majorHAnsi" w:hAnsiTheme="majorHAnsi" w:cstheme="majorHAnsi"/>
          <w:b/>
          <w:bCs/>
          <w:sz w:val="24"/>
        </w:rPr>
      </w:pPr>
    </w:p>
    <w:p w14:paraId="0BA33A01" w14:textId="6AFAA8A2" w:rsidR="00923C31" w:rsidRDefault="00923C31" w:rsidP="00433FA6">
      <w:pPr>
        <w:rPr>
          <w:rFonts w:asciiTheme="majorHAnsi" w:hAnsiTheme="majorHAnsi" w:cstheme="majorHAnsi"/>
          <w:b/>
          <w:bCs/>
          <w:sz w:val="24"/>
        </w:rPr>
      </w:pPr>
    </w:p>
    <w:p w14:paraId="4CB48A3C" w14:textId="64CD7FE0" w:rsidR="004118D7" w:rsidRDefault="004118D7" w:rsidP="00433FA6">
      <w:pPr>
        <w:rPr>
          <w:rFonts w:asciiTheme="majorHAnsi" w:hAnsiTheme="majorHAnsi" w:cstheme="majorHAnsi"/>
          <w:b/>
          <w:bCs/>
          <w:sz w:val="24"/>
        </w:rPr>
      </w:pPr>
    </w:p>
    <w:p w14:paraId="034073FD" w14:textId="6B20BCD0" w:rsidR="009242FC" w:rsidRDefault="009242FC" w:rsidP="009242FC"/>
    <w:p w14:paraId="17BB6E73" w14:textId="3AAF9CFA" w:rsidR="009242FC" w:rsidRDefault="00D439E3" w:rsidP="009242FC">
      <w:r>
        <w:rPr>
          <w:rFonts w:asciiTheme="majorHAnsi" w:hAnsiTheme="majorHAnsi" w:cstheme="majorHAnsi"/>
          <w:b/>
          <w:bCs/>
          <w:noProof/>
          <w:sz w:val="24"/>
          <w:lang w:eastAsia="en-GB"/>
        </w:rPr>
        <w:drawing>
          <wp:anchor distT="0" distB="0" distL="114300" distR="114300" simplePos="0" relativeHeight="252012544" behindDoc="1" locked="0" layoutInCell="1" allowOverlap="1" wp14:anchorId="6278725F" wp14:editId="1FFCE0A8">
            <wp:simplePos x="0" y="0"/>
            <wp:positionH relativeFrom="margin">
              <wp:posOffset>2327910</wp:posOffset>
            </wp:positionH>
            <wp:positionV relativeFrom="paragraph">
              <wp:posOffset>146685</wp:posOffset>
            </wp:positionV>
            <wp:extent cx="1760855" cy="596265"/>
            <wp:effectExtent l="0" t="0" r="0" b="0"/>
            <wp:wrapTight wrapText="bothSides">
              <wp:wrapPolygon edited="0">
                <wp:start x="0" y="0"/>
                <wp:lineTo x="0" y="20703"/>
                <wp:lineTo x="21265" y="20703"/>
                <wp:lineTo x="21265" y="0"/>
                <wp:lineTo x="0" y="0"/>
              </wp:wrapPolygon>
            </wp:wrapTight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EdNeuro logo colou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855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E1A79B" w14:textId="4805A427" w:rsidR="009242FC" w:rsidRDefault="009242FC" w:rsidP="009242FC"/>
    <w:p w14:paraId="39FE054F" w14:textId="3EAAEDA3" w:rsidR="00203681" w:rsidRDefault="00203681" w:rsidP="009242FC"/>
    <w:sectPr w:rsidR="00203681" w:rsidSect="003032C6">
      <w:footerReference w:type="even" r:id="rId15"/>
      <w:footerReference w:type="default" r:id="rId16"/>
      <w:type w:val="continuous"/>
      <w:pgSz w:w="11900" w:h="16840"/>
      <w:pgMar w:top="1021" w:right="1021" w:bottom="1021" w:left="1134" w:header="709" w:footer="595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FCD964" w14:textId="77777777" w:rsidR="00740762" w:rsidRDefault="00740762" w:rsidP="008C1295">
      <w:r>
        <w:separator/>
      </w:r>
    </w:p>
  </w:endnote>
  <w:endnote w:type="continuationSeparator" w:id="0">
    <w:p w14:paraId="09E5A8D2" w14:textId="77777777" w:rsidR="00740762" w:rsidRDefault="00740762" w:rsidP="008C12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obe Devanagari">
    <w:altName w:val="Kokila"/>
    <w:panose1 w:val="00000000000000000000"/>
    <w:charset w:val="00"/>
    <w:family w:val="roman"/>
    <w:notTrueType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4D7D5" w14:textId="77777777" w:rsidR="006316B4" w:rsidRDefault="006316B4" w:rsidP="009D50F2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7C869EF" w14:textId="77777777" w:rsidR="006316B4" w:rsidRDefault="006316B4" w:rsidP="00A9529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699897519"/>
      <w:docPartObj>
        <w:docPartGallery w:val="Page Numbers (Bottom of Page)"/>
        <w:docPartUnique/>
      </w:docPartObj>
    </w:sdtPr>
    <w:sdtEndPr>
      <w:rPr>
        <w:rStyle w:val="PageNumber"/>
        <w:sz w:val="18"/>
        <w:szCs w:val="18"/>
      </w:rPr>
    </w:sdtEndPr>
    <w:sdtContent>
      <w:p w14:paraId="6B75F3B3" w14:textId="2B1832A7" w:rsidR="006316B4" w:rsidRDefault="006316B4" w:rsidP="00032E2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1958B3">
          <w:rPr>
            <w:rStyle w:val="PageNumber"/>
            <w:noProof/>
          </w:rPr>
          <w:t>10</w:t>
        </w:r>
        <w:r>
          <w:rPr>
            <w:rStyle w:val="PageNumber"/>
          </w:rPr>
          <w:fldChar w:fldCharType="end"/>
        </w:r>
      </w:p>
    </w:sdtContent>
  </w:sdt>
  <w:p w14:paraId="3672E950" w14:textId="7F28D054" w:rsidR="006316B4" w:rsidRPr="008C1295" w:rsidRDefault="006316B4" w:rsidP="00A9529D">
    <w:pPr>
      <w:pStyle w:val="Footer"/>
      <w:ind w:right="360"/>
      <w:jc w:val="cen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F90674" w14:textId="77777777" w:rsidR="00740762" w:rsidRDefault="00740762" w:rsidP="008C1295">
      <w:r>
        <w:separator/>
      </w:r>
    </w:p>
  </w:footnote>
  <w:footnote w:type="continuationSeparator" w:id="0">
    <w:p w14:paraId="0EE05CF8" w14:textId="77777777" w:rsidR="00740762" w:rsidRDefault="00740762" w:rsidP="008C12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7329C"/>
    <w:multiLevelType w:val="hybridMultilevel"/>
    <w:tmpl w:val="785CF0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33054"/>
    <w:multiLevelType w:val="hybridMultilevel"/>
    <w:tmpl w:val="6F769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847296"/>
    <w:multiLevelType w:val="hybridMultilevel"/>
    <w:tmpl w:val="75D62D0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B0E49B0"/>
    <w:multiLevelType w:val="multilevel"/>
    <w:tmpl w:val="4FAAB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0C1AFA"/>
    <w:multiLevelType w:val="multilevel"/>
    <w:tmpl w:val="3FD4F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E5160FF"/>
    <w:multiLevelType w:val="hybridMultilevel"/>
    <w:tmpl w:val="E6E8F8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541208"/>
    <w:multiLevelType w:val="hybridMultilevel"/>
    <w:tmpl w:val="7D440492"/>
    <w:lvl w:ilvl="0" w:tplc="4300BE3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0612C7"/>
    <w:multiLevelType w:val="hybridMultilevel"/>
    <w:tmpl w:val="F9FCFA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DC217E"/>
    <w:multiLevelType w:val="multilevel"/>
    <w:tmpl w:val="3D3A6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75139F4"/>
    <w:multiLevelType w:val="multilevel"/>
    <w:tmpl w:val="0EB0B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96623DD"/>
    <w:multiLevelType w:val="hybridMultilevel"/>
    <w:tmpl w:val="D5FE20E2"/>
    <w:lvl w:ilvl="0" w:tplc="F83A59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2E102C"/>
    <w:multiLevelType w:val="multilevel"/>
    <w:tmpl w:val="9D4CEAE4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FA81EA5"/>
    <w:multiLevelType w:val="hybridMultilevel"/>
    <w:tmpl w:val="FA3C995C"/>
    <w:lvl w:ilvl="0" w:tplc="00E6DEAA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0825FC8"/>
    <w:multiLevelType w:val="hybridMultilevel"/>
    <w:tmpl w:val="843A1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562989"/>
    <w:multiLevelType w:val="hybridMultilevel"/>
    <w:tmpl w:val="CD60861A"/>
    <w:lvl w:ilvl="0" w:tplc="A022E056">
      <w:numFmt w:val="bullet"/>
      <w:lvlText w:val="-"/>
      <w:lvlJc w:val="left"/>
      <w:pPr>
        <w:ind w:left="720" w:hanging="360"/>
      </w:pPr>
      <w:rPr>
        <w:rFonts w:ascii="Aptos" w:eastAsiaTheme="minorHAnsi" w:hAnsi="Aptos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754616"/>
    <w:multiLevelType w:val="hybridMultilevel"/>
    <w:tmpl w:val="DACA38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AC0294"/>
    <w:multiLevelType w:val="multilevel"/>
    <w:tmpl w:val="45FE8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24F03E30"/>
    <w:multiLevelType w:val="hybridMultilevel"/>
    <w:tmpl w:val="DCE83E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A3203D"/>
    <w:multiLevelType w:val="hybridMultilevel"/>
    <w:tmpl w:val="E72AF0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587869"/>
    <w:multiLevelType w:val="multilevel"/>
    <w:tmpl w:val="5512F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2B61612E"/>
    <w:multiLevelType w:val="hybridMultilevel"/>
    <w:tmpl w:val="08D08B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4F1023"/>
    <w:multiLevelType w:val="hybridMultilevel"/>
    <w:tmpl w:val="A7A4D7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14E33F8"/>
    <w:multiLevelType w:val="hybridMultilevel"/>
    <w:tmpl w:val="02E6B16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3E0397"/>
    <w:multiLevelType w:val="hybridMultilevel"/>
    <w:tmpl w:val="10EEF41C"/>
    <w:lvl w:ilvl="0" w:tplc="71648C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1600F7"/>
    <w:multiLevelType w:val="multilevel"/>
    <w:tmpl w:val="720A5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3F25209C"/>
    <w:multiLevelType w:val="hybridMultilevel"/>
    <w:tmpl w:val="698E06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5C6CD5"/>
    <w:multiLevelType w:val="hybridMultilevel"/>
    <w:tmpl w:val="02C46A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80366F"/>
    <w:multiLevelType w:val="hybridMultilevel"/>
    <w:tmpl w:val="1BD62B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930415"/>
    <w:multiLevelType w:val="hybridMultilevel"/>
    <w:tmpl w:val="F6DC0F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8B7E31"/>
    <w:multiLevelType w:val="hybridMultilevel"/>
    <w:tmpl w:val="E0F4B4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9B6C6F"/>
    <w:multiLevelType w:val="hybridMultilevel"/>
    <w:tmpl w:val="38E037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8E3D5A"/>
    <w:multiLevelType w:val="multilevel"/>
    <w:tmpl w:val="CC823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5139370C"/>
    <w:multiLevelType w:val="hybridMultilevel"/>
    <w:tmpl w:val="237CBC7C"/>
    <w:lvl w:ilvl="0" w:tplc="D30607A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E3383F"/>
    <w:multiLevelType w:val="hybridMultilevel"/>
    <w:tmpl w:val="287A3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1D4B2F"/>
    <w:multiLevelType w:val="hybridMultilevel"/>
    <w:tmpl w:val="1584B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1D2121"/>
    <w:multiLevelType w:val="multilevel"/>
    <w:tmpl w:val="31C82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6882EEE"/>
    <w:multiLevelType w:val="hybridMultilevel"/>
    <w:tmpl w:val="188E48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9C14E8"/>
    <w:multiLevelType w:val="multilevel"/>
    <w:tmpl w:val="9D4CEAE4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BB12D18"/>
    <w:multiLevelType w:val="hybridMultilevel"/>
    <w:tmpl w:val="4630327E"/>
    <w:lvl w:ilvl="0" w:tplc="6C5EBCBE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542BF9"/>
    <w:multiLevelType w:val="hybridMultilevel"/>
    <w:tmpl w:val="0F0485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AC6CC8"/>
    <w:multiLevelType w:val="hybridMultilevel"/>
    <w:tmpl w:val="17D235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FC6781"/>
    <w:multiLevelType w:val="hybridMultilevel"/>
    <w:tmpl w:val="FB9E88D6"/>
    <w:lvl w:ilvl="0" w:tplc="DE24CA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2"/>
  </w:num>
  <w:num w:numId="3">
    <w:abstractNumId w:val="11"/>
  </w:num>
  <w:num w:numId="4">
    <w:abstractNumId w:val="37"/>
  </w:num>
  <w:num w:numId="5">
    <w:abstractNumId w:val="28"/>
  </w:num>
  <w:num w:numId="6">
    <w:abstractNumId w:val="22"/>
  </w:num>
  <w:num w:numId="7">
    <w:abstractNumId w:val="6"/>
  </w:num>
  <w:num w:numId="8">
    <w:abstractNumId w:val="5"/>
  </w:num>
  <w:num w:numId="9">
    <w:abstractNumId w:val="26"/>
  </w:num>
  <w:num w:numId="10">
    <w:abstractNumId w:val="21"/>
  </w:num>
  <w:num w:numId="11">
    <w:abstractNumId w:val="27"/>
  </w:num>
  <w:num w:numId="12">
    <w:abstractNumId w:val="29"/>
  </w:num>
  <w:num w:numId="13">
    <w:abstractNumId w:val="30"/>
  </w:num>
  <w:num w:numId="14">
    <w:abstractNumId w:val="39"/>
  </w:num>
  <w:num w:numId="15">
    <w:abstractNumId w:val="41"/>
  </w:num>
  <w:num w:numId="16">
    <w:abstractNumId w:val="35"/>
  </w:num>
  <w:num w:numId="17">
    <w:abstractNumId w:val="34"/>
  </w:num>
  <w:num w:numId="18">
    <w:abstractNumId w:val="23"/>
  </w:num>
  <w:num w:numId="19">
    <w:abstractNumId w:val="10"/>
  </w:num>
  <w:num w:numId="20">
    <w:abstractNumId w:val="3"/>
  </w:num>
  <w:num w:numId="21">
    <w:abstractNumId w:val="9"/>
  </w:num>
  <w:num w:numId="22">
    <w:abstractNumId w:val="8"/>
  </w:num>
  <w:num w:numId="23">
    <w:abstractNumId w:val="24"/>
  </w:num>
  <w:num w:numId="24">
    <w:abstractNumId w:val="19"/>
  </w:num>
  <w:num w:numId="25">
    <w:abstractNumId w:val="16"/>
  </w:num>
  <w:num w:numId="26">
    <w:abstractNumId w:val="4"/>
  </w:num>
  <w:num w:numId="27">
    <w:abstractNumId w:val="13"/>
  </w:num>
  <w:num w:numId="28">
    <w:abstractNumId w:val="1"/>
  </w:num>
  <w:num w:numId="29">
    <w:abstractNumId w:val="0"/>
  </w:num>
  <w:num w:numId="30">
    <w:abstractNumId w:val="17"/>
  </w:num>
  <w:num w:numId="31">
    <w:abstractNumId w:val="33"/>
  </w:num>
  <w:num w:numId="32">
    <w:abstractNumId w:val="36"/>
  </w:num>
  <w:num w:numId="33">
    <w:abstractNumId w:val="15"/>
  </w:num>
  <w:num w:numId="34">
    <w:abstractNumId w:val="38"/>
  </w:num>
  <w:num w:numId="35">
    <w:abstractNumId w:val="2"/>
  </w:num>
  <w:num w:numId="36">
    <w:abstractNumId w:val="31"/>
  </w:num>
  <w:num w:numId="37">
    <w:abstractNumId w:val="25"/>
  </w:num>
  <w:num w:numId="38">
    <w:abstractNumId w:val="14"/>
  </w:num>
  <w:num w:numId="39">
    <w:abstractNumId w:val="18"/>
  </w:num>
  <w:num w:numId="40">
    <w:abstractNumId w:val="40"/>
  </w:num>
  <w:num w:numId="41">
    <w:abstractNumId w:val="7"/>
  </w:num>
  <w:num w:numId="4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activeWritingStyle w:appName="MSWord" w:lang="en-GB" w:vendorID="64" w:dllVersion="6" w:nlCheck="1" w:checkStyle="1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en-CA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n-CA" w:vendorID="64" w:dllVersion="4096" w:nlCheck="1" w:checkStyle="0"/>
  <w:activeWritingStyle w:appName="MSWord" w:lang="de-DE" w:vendorID="64" w:dllVersion="4096" w:nlCheck="1" w:checkStyle="0"/>
  <w:activeWritingStyle w:appName="MSWord" w:lang="fr-CH" w:vendorID="64" w:dllVersion="4096" w:nlCheck="1" w:checkStyle="0"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4640"/>
    <w:rsid w:val="00000929"/>
    <w:rsid w:val="0000223F"/>
    <w:rsid w:val="00003F3E"/>
    <w:rsid w:val="000046B8"/>
    <w:rsid w:val="000054C5"/>
    <w:rsid w:val="000056E2"/>
    <w:rsid w:val="000057C2"/>
    <w:rsid w:val="00006C64"/>
    <w:rsid w:val="000116C4"/>
    <w:rsid w:val="0001252A"/>
    <w:rsid w:val="00012911"/>
    <w:rsid w:val="00013959"/>
    <w:rsid w:val="00016C5C"/>
    <w:rsid w:val="00022028"/>
    <w:rsid w:val="0002202E"/>
    <w:rsid w:val="00022C62"/>
    <w:rsid w:val="00023C45"/>
    <w:rsid w:val="00025C2E"/>
    <w:rsid w:val="00031956"/>
    <w:rsid w:val="00031E88"/>
    <w:rsid w:val="00032E26"/>
    <w:rsid w:val="00035CCE"/>
    <w:rsid w:val="000405E5"/>
    <w:rsid w:val="000433C5"/>
    <w:rsid w:val="00045EC7"/>
    <w:rsid w:val="000478AF"/>
    <w:rsid w:val="000573A2"/>
    <w:rsid w:val="000609B9"/>
    <w:rsid w:val="000649FB"/>
    <w:rsid w:val="00064D8F"/>
    <w:rsid w:val="00064FBE"/>
    <w:rsid w:val="00074285"/>
    <w:rsid w:val="00075FA6"/>
    <w:rsid w:val="00077E6C"/>
    <w:rsid w:val="00080FFA"/>
    <w:rsid w:val="000821E3"/>
    <w:rsid w:val="000832E1"/>
    <w:rsid w:val="0008452D"/>
    <w:rsid w:val="000872C7"/>
    <w:rsid w:val="000909C3"/>
    <w:rsid w:val="00097152"/>
    <w:rsid w:val="000A09BB"/>
    <w:rsid w:val="000A1A9D"/>
    <w:rsid w:val="000A1C8C"/>
    <w:rsid w:val="000A7F08"/>
    <w:rsid w:val="000B0591"/>
    <w:rsid w:val="000B22CB"/>
    <w:rsid w:val="000C1D3A"/>
    <w:rsid w:val="000D259F"/>
    <w:rsid w:val="000D419F"/>
    <w:rsid w:val="000E09E2"/>
    <w:rsid w:val="000E0BDD"/>
    <w:rsid w:val="000E0FAC"/>
    <w:rsid w:val="000E3E21"/>
    <w:rsid w:val="000E41DB"/>
    <w:rsid w:val="000E6416"/>
    <w:rsid w:val="000F71E0"/>
    <w:rsid w:val="001003DD"/>
    <w:rsid w:val="0010138F"/>
    <w:rsid w:val="00106D3B"/>
    <w:rsid w:val="00107D72"/>
    <w:rsid w:val="00111808"/>
    <w:rsid w:val="00114702"/>
    <w:rsid w:val="00115457"/>
    <w:rsid w:val="00117DBB"/>
    <w:rsid w:val="001215AC"/>
    <w:rsid w:val="00122642"/>
    <w:rsid w:val="0012350E"/>
    <w:rsid w:val="001262EA"/>
    <w:rsid w:val="001313AE"/>
    <w:rsid w:val="00132D06"/>
    <w:rsid w:val="00133030"/>
    <w:rsid w:val="00133EDB"/>
    <w:rsid w:val="00136442"/>
    <w:rsid w:val="00137A5D"/>
    <w:rsid w:val="001412AE"/>
    <w:rsid w:val="00144C4D"/>
    <w:rsid w:val="00146A2B"/>
    <w:rsid w:val="00147126"/>
    <w:rsid w:val="00153399"/>
    <w:rsid w:val="0015493D"/>
    <w:rsid w:val="00154BCA"/>
    <w:rsid w:val="00155D08"/>
    <w:rsid w:val="00157BAB"/>
    <w:rsid w:val="00171EA2"/>
    <w:rsid w:val="00172065"/>
    <w:rsid w:val="00175CFB"/>
    <w:rsid w:val="00177D22"/>
    <w:rsid w:val="00180796"/>
    <w:rsid w:val="001831A4"/>
    <w:rsid w:val="001837FC"/>
    <w:rsid w:val="00184A2F"/>
    <w:rsid w:val="00185C91"/>
    <w:rsid w:val="00191145"/>
    <w:rsid w:val="00191AF0"/>
    <w:rsid w:val="001939B0"/>
    <w:rsid w:val="001946DF"/>
    <w:rsid w:val="001958B3"/>
    <w:rsid w:val="00195C32"/>
    <w:rsid w:val="00195EBB"/>
    <w:rsid w:val="001A228D"/>
    <w:rsid w:val="001A2F7F"/>
    <w:rsid w:val="001A6F69"/>
    <w:rsid w:val="001A7C5A"/>
    <w:rsid w:val="001B6678"/>
    <w:rsid w:val="001B6DE1"/>
    <w:rsid w:val="001C06CB"/>
    <w:rsid w:val="001C166C"/>
    <w:rsid w:val="001C28D2"/>
    <w:rsid w:val="001C2C2A"/>
    <w:rsid w:val="001C5625"/>
    <w:rsid w:val="001C69F7"/>
    <w:rsid w:val="001C6C5E"/>
    <w:rsid w:val="001C70CB"/>
    <w:rsid w:val="001D03BA"/>
    <w:rsid w:val="001D07A6"/>
    <w:rsid w:val="001D75B8"/>
    <w:rsid w:val="001E2D42"/>
    <w:rsid w:val="001E65D8"/>
    <w:rsid w:val="001F1B1A"/>
    <w:rsid w:val="001F4D06"/>
    <w:rsid w:val="001F6FCB"/>
    <w:rsid w:val="002001F2"/>
    <w:rsid w:val="00203681"/>
    <w:rsid w:val="002037EC"/>
    <w:rsid w:val="0020651F"/>
    <w:rsid w:val="00213EA9"/>
    <w:rsid w:val="00214252"/>
    <w:rsid w:val="002175D7"/>
    <w:rsid w:val="002230A6"/>
    <w:rsid w:val="00223F59"/>
    <w:rsid w:val="00231554"/>
    <w:rsid w:val="00231A67"/>
    <w:rsid w:val="00232A39"/>
    <w:rsid w:val="00246900"/>
    <w:rsid w:val="00250A3A"/>
    <w:rsid w:val="00252C9B"/>
    <w:rsid w:val="00253818"/>
    <w:rsid w:val="00254418"/>
    <w:rsid w:val="0026197E"/>
    <w:rsid w:val="002630B3"/>
    <w:rsid w:val="002635A6"/>
    <w:rsid w:val="00264CCB"/>
    <w:rsid w:val="00265BA5"/>
    <w:rsid w:val="00266275"/>
    <w:rsid w:val="00267A93"/>
    <w:rsid w:val="00270E8B"/>
    <w:rsid w:val="00271093"/>
    <w:rsid w:val="00271768"/>
    <w:rsid w:val="0027283A"/>
    <w:rsid w:val="00273A08"/>
    <w:rsid w:val="00273AC2"/>
    <w:rsid w:val="00275BBA"/>
    <w:rsid w:val="00275DF5"/>
    <w:rsid w:val="002771D0"/>
    <w:rsid w:val="00281C2E"/>
    <w:rsid w:val="00284325"/>
    <w:rsid w:val="002857B6"/>
    <w:rsid w:val="00287A6A"/>
    <w:rsid w:val="00290B5E"/>
    <w:rsid w:val="00293128"/>
    <w:rsid w:val="00293C9F"/>
    <w:rsid w:val="00294C1B"/>
    <w:rsid w:val="0029741D"/>
    <w:rsid w:val="002A006A"/>
    <w:rsid w:val="002A30A4"/>
    <w:rsid w:val="002A320B"/>
    <w:rsid w:val="002A4CFC"/>
    <w:rsid w:val="002A5E4F"/>
    <w:rsid w:val="002B140D"/>
    <w:rsid w:val="002B256D"/>
    <w:rsid w:val="002B361A"/>
    <w:rsid w:val="002B3A53"/>
    <w:rsid w:val="002B3A91"/>
    <w:rsid w:val="002B5048"/>
    <w:rsid w:val="002B7DDC"/>
    <w:rsid w:val="002C2BDA"/>
    <w:rsid w:val="002C3F7B"/>
    <w:rsid w:val="002C49D4"/>
    <w:rsid w:val="002C6550"/>
    <w:rsid w:val="002C7307"/>
    <w:rsid w:val="002D0202"/>
    <w:rsid w:val="002D1F35"/>
    <w:rsid w:val="002D314C"/>
    <w:rsid w:val="002D5A52"/>
    <w:rsid w:val="002E3816"/>
    <w:rsid w:val="002F2A83"/>
    <w:rsid w:val="002F3FF7"/>
    <w:rsid w:val="002F458E"/>
    <w:rsid w:val="002F62B4"/>
    <w:rsid w:val="003032C6"/>
    <w:rsid w:val="00303F4B"/>
    <w:rsid w:val="0030438C"/>
    <w:rsid w:val="00306EB8"/>
    <w:rsid w:val="003079DF"/>
    <w:rsid w:val="0031054A"/>
    <w:rsid w:val="00311267"/>
    <w:rsid w:val="0031177C"/>
    <w:rsid w:val="0031231D"/>
    <w:rsid w:val="00312C58"/>
    <w:rsid w:val="00315CD9"/>
    <w:rsid w:val="00317412"/>
    <w:rsid w:val="0032316B"/>
    <w:rsid w:val="00323446"/>
    <w:rsid w:val="00327499"/>
    <w:rsid w:val="00327C3A"/>
    <w:rsid w:val="003301C2"/>
    <w:rsid w:val="003337A0"/>
    <w:rsid w:val="00336DB9"/>
    <w:rsid w:val="00341137"/>
    <w:rsid w:val="00343A60"/>
    <w:rsid w:val="00354117"/>
    <w:rsid w:val="003541C7"/>
    <w:rsid w:val="0035552F"/>
    <w:rsid w:val="00360181"/>
    <w:rsid w:val="00363AAB"/>
    <w:rsid w:val="00364ACB"/>
    <w:rsid w:val="00373CA5"/>
    <w:rsid w:val="003747C3"/>
    <w:rsid w:val="00376EF7"/>
    <w:rsid w:val="0037747F"/>
    <w:rsid w:val="00377C96"/>
    <w:rsid w:val="00377EC9"/>
    <w:rsid w:val="00380D32"/>
    <w:rsid w:val="003820D4"/>
    <w:rsid w:val="00382D52"/>
    <w:rsid w:val="00384FE8"/>
    <w:rsid w:val="00385738"/>
    <w:rsid w:val="0038790A"/>
    <w:rsid w:val="003A047B"/>
    <w:rsid w:val="003A089A"/>
    <w:rsid w:val="003A2E6C"/>
    <w:rsid w:val="003A494E"/>
    <w:rsid w:val="003A5D33"/>
    <w:rsid w:val="003A6876"/>
    <w:rsid w:val="003A6D77"/>
    <w:rsid w:val="003A7C9A"/>
    <w:rsid w:val="003A7E14"/>
    <w:rsid w:val="003B1028"/>
    <w:rsid w:val="003B11FA"/>
    <w:rsid w:val="003B6BFB"/>
    <w:rsid w:val="003B7756"/>
    <w:rsid w:val="003B7E19"/>
    <w:rsid w:val="003C012E"/>
    <w:rsid w:val="003C532D"/>
    <w:rsid w:val="003C5928"/>
    <w:rsid w:val="003D4D6D"/>
    <w:rsid w:val="003D5C6A"/>
    <w:rsid w:val="003D72DA"/>
    <w:rsid w:val="003D7886"/>
    <w:rsid w:val="003E1FBD"/>
    <w:rsid w:val="003F1A7C"/>
    <w:rsid w:val="003F3AD9"/>
    <w:rsid w:val="00407590"/>
    <w:rsid w:val="0041182C"/>
    <w:rsid w:val="004118D7"/>
    <w:rsid w:val="0041266B"/>
    <w:rsid w:val="00413D9A"/>
    <w:rsid w:val="004215D6"/>
    <w:rsid w:val="00422FC8"/>
    <w:rsid w:val="00424C40"/>
    <w:rsid w:val="00426BC4"/>
    <w:rsid w:val="00430CF4"/>
    <w:rsid w:val="004317A0"/>
    <w:rsid w:val="00431FA5"/>
    <w:rsid w:val="00432055"/>
    <w:rsid w:val="00433FA6"/>
    <w:rsid w:val="004355AD"/>
    <w:rsid w:val="00436449"/>
    <w:rsid w:val="0043679F"/>
    <w:rsid w:val="00447F85"/>
    <w:rsid w:val="00455C04"/>
    <w:rsid w:val="00462282"/>
    <w:rsid w:val="00462A29"/>
    <w:rsid w:val="0046353F"/>
    <w:rsid w:val="00465D69"/>
    <w:rsid w:val="00466856"/>
    <w:rsid w:val="00474A49"/>
    <w:rsid w:val="004756F1"/>
    <w:rsid w:val="00476B0F"/>
    <w:rsid w:val="0048017D"/>
    <w:rsid w:val="004816BC"/>
    <w:rsid w:val="0048481F"/>
    <w:rsid w:val="00484995"/>
    <w:rsid w:val="004861B3"/>
    <w:rsid w:val="00487904"/>
    <w:rsid w:val="0049008C"/>
    <w:rsid w:val="004911FD"/>
    <w:rsid w:val="004A4A54"/>
    <w:rsid w:val="004A4AF0"/>
    <w:rsid w:val="004A50D9"/>
    <w:rsid w:val="004A6710"/>
    <w:rsid w:val="004A7F25"/>
    <w:rsid w:val="004B5502"/>
    <w:rsid w:val="004B5868"/>
    <w:rsid w:val="004B69F2"/>
    <w:rsid w:val="004C016E"/>
    <w:rsid w:val="004C1C52"/>
    <w:rsid w:val="004C1DFC"/>
    <w:rsid w:val="004C3226"/>
    <w:rsid w:val="004C3529"/>
    <w:rsid w:val="004C450B"/>
    <w:rsid w:val="004C4C4C"/>
    <w:rsid w:val="004C6731"/>
    <w:rsid w:val="004C6E85"/>
    <w:rsid w:val="004D0F6F"/>
    <w:rsid w:val="004D4D9C"/>
    <w:rsid w:val="004D77A2"/>
    <w:rsid w:val="004E0B62"/>
    <w:rsid w:val="004E0F5A"/>
    <w:rsid w:val="004E204D"/>
    <w:rsid w:val="004E3C39"/>
    <w:rsid w:val="004F3638"/>
    <w:rsid w:val="004F6429"/>
    <w:rsid w:val="004F6776"/>
    <w:rsid w:val="004F67FA"/>
    <w:rsid w:val="00500E0B"/>
    <w:rsid w:val="005017BE"/>
    <w:rsid w:val="00502D2C"/>
    <w:rsid w:val="005030F9"/>
    <w:rsid w:val="00504435"/>
    <w:rsid w:val="00504754"/>
    <w:rsid w:val="00504C09"/>
    <w:rsid w:val="00506F02"/>
    <w:rsid w:val="00510365"/>
    <w:rsid w:val="005104D8"/>
    <w:rsid w:val="005106E8"/>
    <w:rsid w:val="0051317B"/>
    <w:rsid w:val="00513360"/>
    <w:rsid w:val="005142C5"/>
    <w:rsid w:val="00515658"/>
    <w:rsid w:val="00516026"/>
    <w:rsid w:val="00517C8E"/>
    <w:rsid w:val="00521CFF"/>
    <w:rsid w:val="00524FC8"/>
    <w:rsid w:val="005274E7"/>
    <w:rsid w:val="00531933"/>
    <w:rsid w:val="00533A8E"/>
    <w:rsid w:val="00534DC2"/>
    <w:rsid w:val="00535A89"/>
    <w:rsid w:val="00536432"/>
    <w:rsid w:val="00540395"/>
    <w:rsid w:val="0054198D"/>
    <w:rsid w:val="00541CF9"/>
    <w:rsid w:val="00542C98"/>
    <w:rsid w:val="00554E62"/>
    <w:rsid w:val="00555975"/>
    <w:rsid w:val="00556DDB"/>
    <w:rsid w:val="00560270"/>
    <w:rsid w:val="0056121A"/>
    <w:rsid w:val="005619D9"/>
    <w:rsid w:val="00564BB4"/>
    <w:rsid w:val="00567B4C"/>
    <w:rsid w:val="00571A67"/>
    <w:rsid w:val="00576800"/>
    <w:rsid w:val="005770EE"/>
    <w:rsid w:val="00577D54"/>
    <w:rsid w:val="00580FF2"/>
    <w:rsid w:val="00582944"/>
    <w:rsid w:val="00585E00"/>
    <w:rsid w:val="00586446"/>
    <w:rsid w:val="005878FE"/>
    <w:rsid w:val="0059024A"/>
    <w:rsid w:val="00590758"/>
    <w:rsid w:val="00590B3D"/>
    <w:rsid w:val="0059241F"/>
    <w:rsid w:val="005927AB"/>
    <w:rsid w:val="00593EDA"/>
    <w:rsid w:val="0059434D"/>
    <w:rsid w:val="005A1C8D"/>
    <w:rsid w:val="005A37C7"/>
    <w:rsid w:val="005A4714"/>
    <w:rsid w:val="005B012D"/>
    <w:rsid w:val="005B0778"/>
    <w:rsid w:val="005B19C0"/>
    <w:rsid w:val="005B4A74"/>
    <w:rsid w:val="005B5C1A"/>
    <w:rsid w:val="005C57DB"/>
    <w:rsid w:val="005C5CDF"/>
    <w:rsid w:val="005D1931"/>
    <w:rsid w:val="005D2105"/>
    <w:rsid w:val="005D412C"/>
    <w:rsid w:val="005D4F51"/>
    <w:rsid w:val="005D50E6"/>
    <w:rsid w:val="005D5249"/>
    <w:rsid w:val="005D598F"/>
    <w:rsid w:val="005D5FBC"/>
    <w:rsid w:val="005D774D"/>
    <w:rsid w:val="005E16A5"/>
    <w:rsid w:val="005E3F4D"/>
    <w:rsid w:val="005E7DE8"/>
    <w:rsid w:val="005F3A2A"/>
    <w:rsid w:val="005F4159"/>
    <w:rsid w:val="005F4B9F"/>
    <w:rsid w:val="005F5352"/>
    <w:rsid w:val="006002E7"/>
    <w:rsid w:val="00601D14"/>
    <w:rsid w:val="00601EF1"/>
    <w:rsid w:val="00604948"/>
    <w:rsid w:val="00617FC8"/>
    <w:rsid w:val="00620646"/>
    <w:rsid w:val="0062113B"/>
    <w:rsid w:val="00624DFE"/>
    <w:rsid w:val="00626AA0"/>
    <w:rsid w:val="006316B4"/>
    <w:rsid w:val="006336B6"/>
    <w:rsid w:val="0063501C"/>
    <w:rsid w:val="006407B3"/>
    <w:rsid w:val="006443ED"/>
    <w:rsid w:val="0064481C"/>
    <w:rsid w:val="00651D68"/>
    <w:rsid w:val="0065298A"/>
    <w:rsid w:val="006639F0"/>
    <w:rsid w:val="00665060"/>
    <w:rsid w:val="0066699F"/>
    <w:rsid w:val="006716A0"/>
    <w:rsid w:val="00674F11"/>
    <w:rsid w:val="00675443"/>
    <w:rsid w:val="00676FA6"/>
    <w:rsid w:val="006778B8"/>
    <w:rsid w:val="00680F06"/>
    <w:rsid w:val="00683168"/>
    <w:rsid w:val="0068325B"/>
    <w:rsid w:val="006868BF"/>
    <w:rsid w:val="00691625"/>
    <w:rsid w:val="00694AFA"/>
    <w:rsid w:val="00695A64"/>
    <w:rsid w:val="00696D94"/>
    <w:rsid w:val="006A2898"/>
    <w:rsid w:val="006A440B"/>
    <w:rsid w:val="006A7095"/>
    <w:rsid w:val="006A775D"/>
    <w:rsid w:val="006A7E60"/>
    <w:rsid w:val="006B06D9"/>
    <w:rsid w:val="006B275B"/>
    <w:rsid w:val="006B325B"/>
    <w:rsid w:val="006B4A31"/>
    <w:rsid w:val="006C50BA"/>
    <w:rsid w:val="006D0D94"/>
    <w:rsid w:val="006D332E"/>
    <w:rsid w:val="006E1248"/>
    <w:rsid w:val="006E3387"/>
    <w:rsid w:val="006E6FBA"/>
    <w:rsid w:val="006F351B"/>
    <w:rsid w:val="006F44A3"/>
    <w:rsid w:val="006F526B"/>
    <w:rsid w:val="007030C1"/>
    <w:rsid w:val="00704316"/>
    <w:rsid w:val="007076C5"/>
    <w:rsid w:val="00710A7C"/>
    <w:rsid w:val="007124A0"/>
    <w:rsid w:val="00713276"/>
    <w:rsid w:val="00713EB8"/>
    <w:rsid w:val="007158ED"/>
    <w:rsid w:val="00716AAE"/>
    <w:rsid w:val="00721E0B"/>
    <w:rsid w:val="00723C9F"/>
    <w:rsid w:val="0072439D"/>
    <w:rsid w:val="00727B45"/>
    <w:rsid w:val="00731561"/>
    <w:rsid w:val="00734CD3"/>
    <w:rsid w:val="00735F2A"/>
    <w:rsid w:val="00737274"/>
    <w:rsid w:val="0073738F"/>
    <w:rsid w:val="00737E79"/>
    <w:rsid w:val="0074020C"/>
    <w:rsid w:val="00740762"/>
    <w:rsid w:val="0074661D"/>
    <w:rsid w:val="00746FA8"/>
    <w:rsid w:val="00753862"/>
    <w:rsid w:val="00754EC3"/>
    <w:rsid w:val="00755ED4"/>
    <w:rsid w:val="00756070"/>
    <w:rsid w:val="00761979"/>
    <w:rsid w:val="00762C56"/>
    <w:rsid w:val="00764E3C"/>
    <w:rsid w:val="00765EA8"/>
    <w:rsid w:val="0076703F"/>
    <w:rsid w:val="00767E0C"/>
    <w:rsid w:val="007707F4"/>
    <w:rsid w:val="00770FBE"/>
    <w:rsid w:val="00771556"/>
    <w:rsid w:val="00774DC0"/>
    <w:rsid w:val="00775C58"/>
    <w:rsid w:val="00776248"/>
    <w:rsid w:val="0077668F"/>
    <w:rsid w:val="00781F9C"/>
    <w:rsid w:val="00786740"/>
    <w:rsid w:val="00790291"/>
    <w:rsid w:val="007915FD"/>
    <w:rsid w:val="007929C9"/>
    <w:rsid w:val="0079321D"/>
    <w:rsid w:val="00796162"/>
    <w:rsid w:val="00797CC5"/>
    <w:rsid w:val="007A01AB"/>
    <w:rsid w:val="007A0A23"/>
    <w:rsid w:val="007A0CE2"/>
    <w:rsid w:val="007A333A"/>
    <w:rsid w:val="007A3949"/>
    <w:rsid w:val="007A3F7D"/>
    <w:rsid w:val="007A7D97"/>
    <w:rsid w:val="007B05A1"/>
    <w:rsid w:val="007B43D3"/>
    <w:rsid w:val="007B43E0"/>
    <w:rsid w:val="007B4DC3"/>
    <w:rsid w:val="007B5964"/>
    <w:rsid w:val="007C1FE9"/>
    <w:rsid w:val="007C4291"/>
    <w:rsid w:val="007C6778"/>
    <w:rsid w:val="007C68E6"/>
    <w:rsid w:val="007C6C2C"/>
    <w:rsid w:val="007D0CF2"/>
    <w:rsid w:val="007D165E"/>
    <w:rsid w:val="007D16B3"/>
    <w:rsid w:val="007D4320"/>
    <w:rsid w:val="007D72F8"/>
    <w:rsid w:val="007E053B"/>
    <w:rsid w:val="007E14BC"/>
    <w:rsid w:val="007E6B8B"/>
    <w:rsid w:val="007E763C"/>
    <w:rsid w:val="007E7E91"/>
    <w:rsid w:val="007F13DA"/>
    <w:rsid w:val="007F147B"/>
    <w:rsid w:val="007F3459"/>
    <w:rsid w:val="007F4BD2"/>
    <w:rsid w:val="007F52A8"/>
    <w:rsid w:val="007F61C1"/>
    <w:rsid w:val="007F79A1"/>
    <w:rsid w:val="007F7B5E"/>
    <w:rsid w:val="007F7F91"/>
    <w:rsid w:val="00803F55"/>
    <w:rsid w:val="0080644B"/>
    <w:rsid w:val="00806BAF"/>
    <w:rsid w:val="00806CF1"/>
    <w:rsid w:val="0080708B"/>
    <w:rsid w:val="00810858"/>
    <w:rsid w:val="008111D4"/>
    <w:rsid w:val="00811B53"/>
    <w:rsid w:val="00813C47"/>
    <w:rsid w:val="00816787"/>
    <w:rsid w:val="0082121E"/>
    <w:rsid w:val="008300E5"/>
    <w:rsid w:val="00830B61"/>
    <w:rsid w:val="00831FC5"/>
    <w:rsid w:val="00833DA6"/>
    <w:rsid w:val="00840E59"/>
    <w:rsid w:val="00841CEF"/>
    <w:rsid w:val="00842BD7"/>
    <w:rsid w:val="00842C3A"/>
    <w:rsid w:val="0084538F"/>
    <w:rsid w:val="00846DB1"/>
    <w:rsid w:val="00852A1F"/>
    <w:rsid w:val="008564A6"/>
    <w:rsid w:val="008573A7"/>
    <w:rsid w:val="0086650E"/>
    <w:rsid w:val="00866ADF"/>
    <w:rsid w:val="008818DB"/>
    <w:rsid w:val="00882123"/>
    <w:rsid w:val="00882CCE"/>
    <w:rsid w:val="00885BE9"/>
    <w:rsid w:val="0088767C"/>
    <w:rsid w:val="0089470E"/>
    <w:rsid w:val="008A004B"/>
    <w:rsid w:val="008A26F3"/>
    <w:rsid w:val="008A50DD"/>
    <w:rsid w:val="008A52D2"/>
    <w:rsid w:val="008A57E1"/>
    <w:rsid w:val="008A5F62"/>
    <w:rsid w:val="008A6AB3"/>
    <w:rsid w:val="008B0BFE"/>
    <w:rsid w:val="008B3345"/>
    <w:rsid w:val="008B3DBD"/>
    <w:rsid w:val="008B476B"/>
    <w:rsid w:val="008B58D2"/>
    <w:rsid w:val="008B6E79"/>
    <w:rsid w:val="008C1295"/>
    <w:rsid w:val="008C2B05"/>
    <w:rsid w:val="008C3DC3"/>
    <w:rsid w:val="008C4AB5"/>
    <w:rsid w:val="008C548B"/>
    <w:rsid w:val="008D41DC"/>
    <w:rsid w:val="008D453B"/>
    <w:rsid w:val="008D56A4"/>
    <w:rsid w:val="008D5992"/>
    <w:rsid w:val="008E3404"/>
    <w:rsid w:val="008E6276"/>
    <w:rsid w:val="008E74ED"/>
    <w:rsid w:val="008F0537"/>
    <w:rsid w:val="008F250E"/>
    <w:rsid w:val="008F3A21"/>
    <w:rsid w:val="008F4640"/>
    <w:rsid w:val="008F6588"/>
    <w:rsid w:val="00902FF1"/>
    <w:rsid w:val="00903B43"/>
    <w:rsid w:val="009043E3"/>
    <w:rsid w:val="00905248"/>
    <w:rsid w:val="0090559D"/>
    <w:rsid w:val="009075B5"/>
    <w:rsid w:val="0091206F"/>
    <w:rsid w:val="009157A3"/>
    <w:rsid w:val="00916D1F"/>
    <w:rsid w:val="00923C31"/>
    <w:rsid w:val="00923CBE"/>
    <w:rsid w:val="009242FC"/>
    <w:rsid w:val="00924427"/>
    <w:rsid w:val="009247B9"/>
    <w:rsid w:val="009304FE"/>
    <w:rsid w:val="00933C8E"/>
    <w:rsid w:val="00940CE9"/>
    <w:rsid w:val="00942569"/>
    <w:rsid w:val="00945E15"/>
    <w:rsid w:val="009464FF"/>
    <w:rsid w:val="00957958"/>
    <w:rsid w:val="00960F9B"/>
    <w:rsid w:val="009621AD"/>
    <w:rsid w:val="00964363"/>
    <w:rsid w:val="00967C90"/>
    <w:rsid w:val="0097181A"/>
    <w:rsid w:val="00971B91"/>
    <w:rsid w:val="00972ED3"/>
    <w:rsid w:val="00973408"/>
    <w:rsid w:val="00974F75"/>
    <w:rsid w:val="009754C2"/>
    <w:rsid w:val="009764DD"/>
    <w:rsid w:val="00976D7A"/>
    <w:rsid w:val="00987304"/>
    <w:rsid w:val="0098736D"/>
    <w:rsid w:val="00992597"/>
    <w:rsid w:val="009A26A0"/>
    <w:rsid w:val="009A3C66"/>
    <w:rsid w:val="009A68EF"/>
    <w:rsid w:val="009B1D71"/>
    <w:rsid w:val="009B3312"/>
    <w:rsid w:val="009B47E8"/>
    <w:rsid w:val="009B712D"/>
    <w:rsid w:val="009C3A11"/>
    <w:rsid w:val="009C4DF4"/>
    <w:rsid w:val="009C60A9"/>
    <w:rsid w:val="009C6ACF"/>
    <w:rsid w:val="009D31DD"/>
    <w:rsid w:val="009D4AFF"/>
    <w:rsid w:val="009D50F2"/>
    <w:rsid w:val="009D5A12"/>
    <w:rsid w:val="009D6048"/>
    <w:rsid w:val="009D6B1C"/>
    <w:rsid w:val="009E00D4"/>
    <w:rsid w:val="009E0EC8"/>
    <w:rsid w:val="009E1DC7"/>
    <w:rsid w:val="009E5C9E"/>
    <w:rsid w:val="009E6C1D"/>
    <w:rsid w:val="009E6D80"/>
    <w:rsid w:val="009E7BC4"/>
    <w:rsid w:val="009F0AD1"/>
    <w:rsid w:val="009F21B5"/>
    <w:rsid w:val="00A01701"/>
    <w:rsid w:val="00A02061"/>
    <w:rsid w:val="00A05BAB"/>
    <w:rsid w:val="00A113AF"/>
    <w:rsid w:val="00A114A5"/>
    <w:rsid w:val="00A121A9"/>
    <w:rsid w:val="00A20976"/>
    <w:rsid w:val="00A20BD6"/>
    <w:rsid w:val="00A21CE0"/>
    <w:rsid w:val="00A277AE"/>
    <w:rsid w:val="00A27BEA"/>
    <w:rsid w:val="00A316D0"/>
    <w:rsid w:val="00A35285"/>
    <w:rsid w:val="00A35C1A"/>
    <w:rsid w:val="00A36737"/>
    <w:rsid w:val="00A456E0"/>
    <w:rsid w:val="00A4571F"/>
    <w:rsid w:val="00A47773"/>
    <w:rsid w:val="00A47C58"/>
    <w:rsid w:val="00A50AC4"/>
    <w:rsid w:val="00A51F74"/>
    <w:rsid w:val="00A5222E"/>
    <w:rsid w:val="00A708FB"/>
    <w:rsid w:val="00A723B7"/>
    <w:rsid w:val="00A74CC8"/>
    <w:rsid w:val="00A8035C"/>
    <w:rsid w:val="00A86A90"/>
    <w:rsid w:val="00A95046"/>
    <w:rsid w:val="00A9529D"/>
    <w:rsid w:val="00A96239"/>
    <w:rsid w:val="00A9678B"/>
    <w:rsid w:val="00AA2F0D"/>
    <w:rsid w:val="00AA5B0D"/>
    <w:rsid w:val="00AB2677"/>
    <w:rsid w:val="00AB5AAC"/>
    <w:rsid w:val="00AB6498"/>
    <w:rsid w:val="00AB6F1A"/>
    <w:rsid w:val="00AC028B"/>
    <w:rsid w:val="00AC0B9C"/>
    <w:rsid w:val="00AC2BC5"/>
    <w:rsid w:val="00AC42CB"/>
    <w:rsid w:val="00AC7985"/>
    <w:rsid w:val="00AD0FF7"/>
    <w:rsid w:val="00AD2F67"/>
    <w:rsid w:val="00AD3DEB"/>
    <w:rsid w:val="00AD5B58"/>
    <w:rsid w:val="00AD705A"/>
    <w:rsid w:val="00AE0294"/>
    <w:rsid w:val="00AE22A9"/>
    <w:rsid w:val="00AE39B6"/>
    <w:rsid w:val="00AE693F"/>
    <w:rsid w:val="00AF0BF0"/>
    <w:rsid w:val="00AF3EEC"/>
    <w:rsid w:val="00AF543D"/>
    <w:rsid w:val="00AF60ED"/>
    <w:rsid w:val="00B01A44"/>
    <w:rsid w:val="00B04176"/>
    <w:rsid w:val="00B0565C"/>
    <w:rsid w:val="00B06475"/>
    <w:rsid w:val="00B138D3"/>
    <w:rsid w:val="00B14730"/>
    <w:rsid w:val="00B1646A"/>
    <w:rsid w:val="00B2028E"/>
    <w:rsid w:val="00B22DF9"/>
    <w:rsid w:val="00B26D86"/>
    <w:rsid w:val="00B27701"/>
    <w:rsid w:val="00B27EB4"/>
    <w:rsid w:val="00B3275F"/>
    <w:rsid w:val="00B35DB1"/>
    <w:rsid w:val="00B40583"/>
    <w:rsid w:val="00B42145"/>
    <w:rsid w:val="00B43480"/>
    <w:rsid w:val="00B44ED8"/>
    <w:rsid w:val="00B459CF"/>
    <w:rsid w:val="00B56ECC"/>
    <w:rsid w:val="00B57026"/>
    <w:rsid w:val="00B570F2"/>
    <w:rsid w:val="00B63ADF"/>
    <w:rsid w:val="00B642FB"/>
    <w:rsid w:val="00B66A90"/>
    <w:rsid w:val="00B66F72"/>
    <w:rsid w:val="00B67329"/>
    <w:rsid w:val="00B74FCF"/>
    <w:rsid w:val="00B80363"/>
    <w:rsid w:val="00B81194"/>
    <w:rsid w:val="00B827AA"/>
    <w:rsid w:val="00B857C2"/>
    <w:rsid w:val="00B87856"/>
    <w:rsid w:val="00B96A6D"/>
    <w:rsid w:val="00BA02DD"/>
    <w:rsid w:val="00BA167E"/>
    <w:rsid w:val="00BA1E98"/>
    <w:rsid w:val="00BA6C37"/>
    <w:rsid w:val="00BA7AEE"/>
    <w:rsid w:val="00BB7FB1"/>
    <w:rsid w:val="00BC0A0A"/>
    <w:rsid w:val="00BC4B21"/>
    <w:rsid w:val="00BC6D56"/>
    <w:rsid w:val="00BC7D42"/>
    <w:rsid w:val="00BD0BC8"/>
    <w:rsid w:val="00BD2D9C"/>
    <w:rsid w:val="00BD44F5"/>
    <w:rsid w:val="00BD794D"/>
    <w:rsid w:val="00BE0A8E"/>
    <w:rsid w:val="00BE4863"/>
    <w:rsid w:val="00BE7B98"/>
    <w:rsid w:val="00BF0ABF"/>
    <w:rsid w:val="00BF629F"/>
    <w:rsid w:val="00BF6B24"/>
    <w:rsid w:val="00C01856"/>
    <w:rsid w:val="00C03E81"/>
    <w:rsid w:val="00C04B6F"/>
    <w:rsid w:val="00C06802"/>
    <w:rsid w:val="00C11502"/>
    <w:rsid w:val="00C119B9"/>
    <w:rsid w:val="00C14B69"/>
    <w:rsid w:val="00C1616F"/>
    <w:rsid w:val="00C16DDC"/>
    <w:rsid w:val="00C1765F"/>
    <w:rsid w:val="00C2111D"/>
    <w:rsid w:val="00C21589"/>
    <w:rsid w:val="00C22E53"/>
    <w:rsid w:val="00C24FFB"/>
    <w:rsid w:val="00C25308"/>
    <w:rsid w:val="00C37F51"/>
    <w:rsid w:val="00C41017"/>
    <w:rsid w:val="00C426F5"/>
    <w:rsid w:val="00C4400E"/>
    <w:rsid w:val="00C4412A"/>
    <w:rsid w:val="00C51D9B"/>
    <w:rsid w:val="00C5568C"/>
    <w:rsid w:val="00C62D50"/>
    <w:rsid w:val="00C6439F"/>
    <w:rsid w:val="00C66C3B"/>
    <w:rsid w:val="00C67F5F"/>
    <w:rsid w:val="00C7071D"/>
    <w:rsid w:val="00C72D01"/>
    <w:rsid w:val="00C72F4E"/>
    <w:rsid w:val="00C72FA1"/>
    <w:rsid w:val="00C74455"/>
    <w:rsid w:val="00C75687"/>
    <w:rsid w:val="00C817CD"/>
    <w:rsid w:val="00C81999"/>
    <w:rsid w:val="00C821C1"/>
    <w:rsid w:val="00C82FE0"/>
    <w:rsid w:val="00C8323D"/>
    <w:rsid w:val="00C86532"/>
    <w:rsid w:val="00C938EB"/>
    <w:rsid w:val="00C9406B"/>
    <w:rsid w:val="00C94E07"/>
    <w:rsid w:val="00C95510"/>
    <w:rsid w:val="00C9780C"/>
    <w:rsid w:val="00CA2271"/>
    <w:rsid w:val="00CA5600"/>
    <w:rsid w:val="00CA5E95"/>
    <w:rsid w:val="00CA5F28"/>
    <w:rsid w:val="00CB1977"/>
    <w:rsid w:val="00CB21BD"/>
    <w:rsid w:val="00CB26C4"/>
    <w:rsid w:val="00CB36FD"/>
    <w:rsid w:val="00CB619A"/>
    <w:rsid w:val="00CC1887"/>
    <w:rsid w:val="00CC1AEF"/>
    <w:rsid w:val="00CC29D3"/>
    <w:rsid w:val="00CC5D94"/>
    <w:rsid w:val="00CC69B1"/>
    <w:rsid w:val="00CD12CE"/>
    <w:rsid w:val="00CD1364"/>
    <w:rsid w:val="00CD16C7"/>
    <w:rsid w:val="00CE0342"/>
    <w:rsid w:val="00CE0961"/>
    <w:rsid w:val="00CE17D1"/>
    <w:rsid w:val="00CE1B4A"/>
    <w:rsid w:val="00CE4B37"/>
    <w:rsid w:val="00CE5ECA"/>
    <w:rsid w:val="00CE628D"/>
    <w:rsid w:val="00CE6657"/>
    <w:rsid w:val="00CF008C"/>
    <w:rsid w:val="00CF05CE"/>
    <w:rsid w:val="00CF1E58"/>
    <w:rsid w:val="00CF5973"/>
    <w:rsid w:val="00D07E23"/>
    <w:rsid w:val="00D07E54"/>
    <w:rsid w:val="00D103ED"/>
    <w:rsid w:val="00D13833"/>
    <w:rsid w:val="00D23D0C"/>
    <w:rsid w:val="00D2737E"/>
    <w:rsid w:val="00D337C1"/>
    <w:rsid w:val="00D40291"/>
    <w:rsid w:val="00D429C9"/>
    <w:rsid w:val="00D4301D"/>
    <w:rsid w:val="00D43618"/>
    <w:rsid w:val="00D439E3"/>
    <w:rsid w:val="00D461D3"/>
    <w:rsid w:val="00D50CB2"/>
    <w:rsid w:val="00D5368A"/>
    <w:rsid w:val="00D54011"/>
    <w:rsid w:val="00D55973"/>
    <w:rsid w:val="00D57DC7"/>
    <w:rsid w:val="00D65C06"/>
    <w:rsid w:val="00D66FE3"/>
    <w:rsid w:val="00D74168"/>
    <w:rsid w:val="00D828E6"/>
    <w:rsid w:val="00D82AE8"/>
    <w:rsid w:val="00D908BF"/>
    <w:rsid w:val="00D90B50"/>
    <w:rsid w:val="00D927EE"/>
    <w:rsid w:val="00D96FCC"/>
    <w:rsid w:val="00DA31BC"/>
    <w:rsid w:val="00DA3CE5"/>
    <w:rsid w:val="00DA5B76"/>
    <w:rsid w:val="00DA6CBF"/>
    <w:rsid w:val="00DA7050"/>
    <w:rsid w:val="00DA782F"/>
    <w:rsid w:val="00DB04F4"/>
    <w:rsid w:val="00DB05F5"/>
    <w:rsid w:val="00DB509A"/>
    <w:rsid w:val="00DB6225"/>
    <w:rsid w:val="00DB7DC3"/>
    <w:rsid w:val="00DC1D05"/>
    <w:rsid w:val="00DC1D6C"/>
    <w:rsid w:val="00DC3A55"/>
    <w:rsid w:val="00DD05D9"/>
    <w:rsid w:val="00DD2874"/>
    <w:rsid w:val="00DD4D59"/>
    <w:rsid w:val="00DD7776"/>
    <w:rsid w:val="00DD780B"/>
    <w:rsid w:val="00DE033B"/>
    <w:rsid w:val="00DE51C7"/>
    <w:rsid w:val="00DE6175"/>
    <w:rsid w:val="00DF0DAE"/>
    <w:rsid w:val="00DF3CC4"/>
    <w:rsid w:val="00DF4ABB"/>
    <w:rsid w:val="00DF4E19"/>
    <w:rsid w:val="00DF5545"/>
    <w:rsid w:val="00DF5819"/>
    <w:rsid w:val="00DF5841"/>
    <w:rsid w:val="00DF7521"/>
    <w:rsid w:val="00E112BB"/>
    <w:rsid w:val="00E13CA3"/>
    <w:rsid w:val="00E141FA"/>
    <w:rsid w:val="00E20247"/>
    <w:rsid w:val="00E223E9"/>
    <w:rsid w:val="00E22D4C"/>
    <w:rsid w:val="00E237D0"/>
    <w:rsid w:val="00E25B86"/>
    <w:rsid w:val="00E26D0F"/>
    <w:rsid w:val="00E34CF2"/>
    <w:rsid w:val="00E35F7F"/>
    <w:rsid w:val="00E4253C"/>
    <w:rsid w:val="00E42B43"/>
    <w:rsid w:val="00E471B0"/>
    <w:rsid w:val="00E51ED6"/>
    <w:rsid w:val="00E52618"/>
    <w:rsid w:val="00E53779"/>
    <w:rsid w:val="00E55633"/>
    <w:rsid w:val="00E55F26"/>
    <w:rsid w:val="00E56FEB"/>
    <w:rsid w:val="00E56FFD"/>
    <w:rsid w:val="00E57E8D"/>
    <w:rsid w:val="00E62A2E"/>
    <w:rsid w:val="00E62EDB"/>
    <w:rsid w:val="00E63034"/>
    <w:rsid w:val="00E6371A"/>
    <w:rsid w:val="00E65447"/>
    <w:rsid w:val="00E65577"/>
    <w:rsid w:val="00E66057"/>
    <w:rsid w:val="00E67807"/>
    <w:rsid w:val="00E70CB6"/>
    <w:rsid w:val="00E72205"/>
    <w:rsid w:val="00E74C26"/>
    <w:rsid w:val="00E75C78"/>
    <w:rsid w:val="00E76565"/>
    <w:rsid w:val="00E77821"/>
    <w:rsid w:val="00E8106A"/>
    <w:rsid w:val="00E8126F"/>
    <w:rsid w:val="00E83EF0"/>
    <w:rsid w:val="00E85ADB"/>
    <w:rsid w:val="00E874A1"/>
    <w:rsid w:val="00E90918"/>
    <w:rsid w:val="00E93BC2"/>
    <w:rsid w:val="00E951BE"/>
    <w:rsid w:val="00E974B5"/>
    <w:rsid w:val="00EA19F3"/>
    <w:rsid w:val="00EA318E"/>
    <w:rsid w:val="00EA52EE"/>
    <w:rsid w:val="00EA5C0C"/>
    <w:rsid w:val="00EB2848"/>
    <w:rsid w:val="00EB558C"/>
    <w:rsid w:val="00EB7310"/>
    <w:rsid w:val="00EC071A"/>
    <w:rsid w:val="00EC3853"/>
    <w:rsid w:val="00ED1130"/>
    <w:rsid w:val="00ED2504"/>
    <w:rsid w:val="00ED3486"/>
    <w:rsid w:val="00ED48DD"/>
    <w:rsid w:val="00ED6358"/>
    <w:rsid w:val="00ED7C32"/>
    <w:rsid w:val="00EE059C"/>
    <w:rsid w:val="00EE2049"/>
    <w:rsid w:val="00EE6A06"/>
    <w:rsid w:val="00EE7AA6"/>
    <w:rsid w:val="00EF4B61"/>
    <w:rsid w:val="00EF64CC"/>
    <w:rsid w:val="00EF68D6"/>
    <w:rsid w:val="00F01C52"/>
    <w:rsid w:val="00F178D2"/>
    <w:rsid w:val="00F20AFD"/>
    <w:rsid w:val="00F37AE1"/>
    <w:rsid w:val="00F405C0"/>
    <w:rsid w:val="00F406CE"/>
    <w:rsid w:val="00F50479"/>
    <w:rsid w:val="00F50B59"/>
    <w:rsid w:val="00F541FB"/>
    <w:rsid w:val="00F57091"/>
    <w:rsid w:val="00F5781F"/>
    <w:rsid w:val="00F57F3F"/>
    <w:rsid w:val="00F60585"/>
    <w:rsid w:val="00F613B4"/>
    <w:rsid w:val="00F628EA"/>
    <w:rsid w:val="00F65462"/>
    <w:rsid w:val="00F6677A"/>
    <w:rsid w:val="00F700FC"/>
    <w:rsid w:val="00F70A54"/>
    <w:rsid w:val="00F748A5"/>
    <w:rsid w:val="00F74F64"/>
    <w:rsid w:val="00F7560A"/>
    <w:rsid w:val="00F75776"/>
    <w:rsid w:val="00F75FB3"/>
    <w:rsid w:val="00F76C7A"/>
    <w:rsid w:val="00F80C2A"/>
    <w:rsid w:val="00F82559"/>
    <w:rsid w:val="00F8427B"/>
    <w:rsid w:val="00F842BA"/>
    <w:rsid w:val="00F87995"/>
    <w:rsid w:val="00F93CB8"/>
    <w:rsid w:val="00F94546"/>
    <w:rsid w:val="00F95E35"/>
    <w:rsid w:val="00FA4733"/>
    <w:rsid w:val="00FA6D55"/>
    <w:rsid w:val="00FA777F"/>
    <w:rsid w:val="00FB3106"/>
    <w:rsid w:val="00FB3964"/>
    <w:rsid w:val="00FB63B7"/>
    <w:rsid w:val="00FC18CB"/>
    <w:rsid w:val="00FC1BC7"/>
    <w:rsid w:val="00FC2A35"/>
    <w:rsid w:val="00FC6C30"/>
    <w:rsid w:val="00FD03AE"/>
    <w:rsid w:val="00FD615B"/>
    <w:rsid w:val="00FD647A"/>
    <w:rsid w:val="00FD6D00"/>
    <w:rsid w:val="00FE1BA8"/>
    <w:rsid w:val="00FE4553"/>
    <w:rsid w:val="00FE6554"/>
    <w:rsid w:val="00FF14BE"/>
    <w:rsid w:val="00FF3C2B"/>
    <w:rsid w:val="00FF4E94"/>
    <w:rsid w:val="00FF696B"/>
    <w:rsid w:val="00FF7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100A44C"/>
  <w14:defaultImageDpi w14:val="330"/>
  <w15:docId w15:val="{94D90438-F9F1-2C47-A3F0-494F64CEC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>
      <w:pPr>
        <w:spacing w:line="264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7E60"/>
    <w:pPr>
      <w:spacing w:line="240" w:lineRule="auto"/>
    </w:pPr>
    <w:rPr>
      <w:rFonts w:ascii="Calibri Light" w:eastAsia="Times New Roman" w:hAnsi="Calibri Light"/>
      <w:sz w:val="21"/>
      <w:szCs w:val="24"/>
      <w:lang w:val="en-GB" w:eastAsia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70FBE"/>
    <w:pPr>
      <w:keepNext/>
      <w:keepLines/>
      <w:jc w:val="center"/>
      <w:outlineLvl w:val="0"/>
    </w:pPr>
    <w:rPr>
      <w:rFonts w:ascii="Calibri" w:eastAsiaTheme="majorEastAsia" w:hAnsi="Calibri" w:cstheme="majorBidi"/>
      <w:b/>
      <w:bCs/>
      <w:color w:val="548DD4" w:themeColor="text2" w:themeTint="99"/>
      <w:sz w:val="48"/>
      <w:szCs w:val="32"/>
    </w:rPr>
  </w:style>
  <w:style w:type="paragraph" w:styleId="Heading2">
    <w:name w:val="heading 2"/>
    <w:basedOn w:val="Normal"/>
    <w:next w:val="Normal"/>
    <w:autoRedefine/>
    <w:qFormat/>
    <w:rsid w:val="001837FC"/>
    <w:pPr>
      <w:keepNext/>
      <w:jc w:val="center"/>
      <w:outlineLvl w:val="1"/>
    </w:pPr>
    <w:rPr>
      <w:rFonts w:cs="Arial"/>
      <w:b/>
      <w:bCs/>
      <w:iCs/>
      <w:color w:val="31849B" w:themeColor="accent5" w:themeShade="BF"/>
      <w:sz w:val="36"/>
      <w:szCs w:val="28"/>
    </w:rPr>
  </w:style>
  <w:style w:type="paragraph" w:styleId="Heading3">
    <w:name w:val="heading 3"/>
    <w:basedOn w:val="Normal"/>
    <w:next w:val="Normal"/>
    <w:autoRedefine/>
    <w:qFormat/>
    <w:rsid w:val="00C9406B"/>
    <w:pPr>
      <w:keepNext/>
      <w:spacing w:before="240" w:after="200"/>
      <w:ind w:left="284" w:hanging="284"/>
      <w:outlineLvl w:val="2"/>
    </w:pPr>
    <w:rPr>
      <w:rFonts w:cs="Arial"/>
      <w:b/>
      <w:bCs/>
      <w:color w:val="31849B" w:themeColor="accent5" w:themeShade="BF"/>
      <w:sz w:val="28"/>
      <w:szCs w:val="28"/>
    </w:rPr>
  </w:style>
  <w:style w:type="paragraph" w:styleId="Heading4">
    <w:name w:val="heading 4"/>
    <w:aliases w:val="Abstract title"/>
    <w:basedOn w:val="Normal"/>
    <w:next w:val="Normal"/>
    <w:link w:val="Heading4Char"/>
    <w:uiPriority w:val="9"/>
    <w:unhideWhenUsed/>
    <w:qFormat/>
    <w:rsid w:val="008A50DD"/>
    <w:pPr>
      <w:keepNext/>
      <w:keepLines/>
      <w:outlineLvl w:val="3"/>
    </w:pPr>
    <w:rPr>
      <w:rFonts w:asciiTheme="majorHAnsi" w:eastAsiaTheme="majorEastAsia" w:hAnsiTheme="majorHAnsi" w:cstheme="majorBidi"/>
      <w:b/>
      <w:bCs/>
      <w:iCs/>
      <w:color w:val="0D0D0D" w:themeColor="text1" w:themeTint="F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ebdetails">
    <w:name w:val="web details"/>
    <w:basedOn w:val="Normal"/>
    <w:qFormat/>
    <w:rsid w:val="00273AC2"/>
    <w:rPr>
      <w:color w:val="31849B" w:themeColor="accent5" w:themeShade="BF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770FBE"/>
    <w:rPr>
      <w:rFonts w:ascii="Calibri" w:eastAsiaTheme="majorEastAsia" w:hAnsi="Calibri" w:cstheme="majorBidi"/>
      <w:b/>
      <w:bCs/>
      <w:color w:val="548DD4" w:themeColor="text2" w:themeTint="99"/>
      <w:sz w:val="48"/>
      <w:szCs w:val="32"/>
      <w:lang w:val="en-GB" w:eastAsia="en-US"/>
    </w:rPr>
  </w:style>
  <w:style w:type="character" w:styleId="Hyperlink">
    <w:name w:val="Hyperlink"/>
    <w:basedOn w:val="FollowedHyperlink"/>
    <w:uiPriority w:val="99"/>
    <w:unhideWhenUsed/>
    <w:qFormat/>
    <w:rsid w:val="00BD44F5"/>
    <w:rPr>
      <w:rFonts w:ascii="Calibri" w:hAnsi="Calibri"/>
      <w:b w:val="0"/>
      <w:bCs w:val="0"/>
      <w:i w:val="0"/>
      <w:iCs w:val="0"/>
      <w:color w:val="0070C0"/>
      <w:sz w:val="22"/>
      <w:szCs w:val="22"/>
      <w:u w:val="single"/>
    </w:rPr>
  </w:style>
  <w:style w:type="paragraph" w:customStyle="1" w:styleId="Hyperlinkgrey">
    <w:name w:val="Hyperlink grey"/>
    <w:basedOn w:val="Normal"/>
    <w:autoRedefine/>
    <w:qFormat/>
    <w:rsid w:val="00852A1F"/>
    <w:rPr>
      <w:color w:val="7F7F7F" w:themeColor="text1" w:themeTint="80"/>
      <w:u w:val="single"/>
    </w:rPr>
  </w:style>
  <w:style w:type="paragraph" w:styleId="Header">
    <w:name w:val="header"/>
    <w:basedOn w:val="Normal"/>
    <w:link w:val="HeaderChar"/>
    <w:uiPriority w:val="99"/>
    <w:unhideWhenUsed/>
    <w:rsid w:val="008C129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1295"/>
    <w:rPr>
      <w:rFonts w:asciiTheme="majorHAnsi" w:hAnsiTheme="majorHAnsi"/>
      <w:sz w:val="22"/>
      <w:szCs w:val="24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8C129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1295"/>
    <w:rPr>
      <w:rFonts w:asciiTheme="majorHAnsi" w:hAnsiTheme="majorHAnsi"/>
      <w:sz w:val="22"/>
      <w:szCs w:val="24"/>
      <w:lang w:val="en-GB" w:eastAsia="en-US"/>
    </w:rPr>
  </w:style>
  <w:style w:type="character" w:styleId="PageNumber">
    <w:name w:val="page number"/>
    <w:basedOn w:val="DefaultParagraphFont"/>
    <w:uiPriority w:val="99"/>
    <w:semiHidden/>
    <w:unhideWhenUsed/>
    <w:rsid w:val="008C1295"/>
  </w:style>
  <w:style w:type="paragraph" w:styleId="ListParagraph">
    <w:name w:val="List Paragraph"/>
    <w:basedOn w:val="Normal"/>
    <w:uiPriority w:val="34"/>
    <w:qFormat/>
    <w:rsid w:val="00376EF7"/>
    <w:pPr>
      <w:spacing w:after="160" w:line="259" w:lineRule="auto"/>
      <w:ind w:left="720"/>
      <w:contextualSpacing/>
    </w:pPr>
    <w:rPr>
      <w:rFonts w:eastAsiaTheme="minorHAnsi" w:cstheme="minorBidi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336DB9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56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56E2"/>
    <w:rPr>
      <w:rFonts w:ascii="Lucida Grande" w:hAnsi="Lucida Grande" w:cs="Lucida Grande"/>
      <w:sz w:val="18"/>
      <w:szCs w:val="18"/>
      <w:lang w:val="en-GB" w:eastAsia="en-US"/>
    </w:rPr>
  </w:style>
  <w:style w:type="character" w:styleId="Strong">
    <w:name w:val="Strong"/>
    <w:basedOn w:val="DefaultParagraphFont"/>
    <w:uiPriority w:val="22"/>
    <w:qFormat/>
    <w:rsid w:val="009764DD"/>
    <w:rPr>
      <w:b/>
      <w:bCs/>
    </w:rPr>
  </w:style>
  <w:style w:type="paragraph" w:customStyle="1" w:styleId="Speakername">
    <w:name w:val="Speaker name"/>
    <w:basedOn w:val="Normal"/>
    <w:qFormat/>
    <w:rsid w:val="007A0A23"/>
    <w:pPr>
      <w:jc w:val="left"/>
    </w:pPr>
    <w:rPr>
      <w:rFonts w:ascii="Calibri" w:hAnsi="Calibri"/>
      <w:b/>
      <w:color w:val="548DD4" w:themeColor="text2" w:themeTint="99"/>
      <w:sz w:val="28"/>
    </w:rPr>
  </w:style>
  <w:style w:type="paragraph" w:customStyle="1" w:styleId="SpeakerAffiliation">
    <w:name w:val="Speaker Affiliation"/>
    <w:basedOn w:val="Heading3"/>
    <w:qFormat/>
    <w:rsid w:val="00250A3A"/>
    <w:pPr>
      <w:spacing w:before="120"/>
      <w:ind w:firstLine="0"/>
    </w:pPr>
    <w:rPr>
      <w:rFonts w:ascii="Calibri" w:eastAsiaTheme="minorEastAsia" w:hAnsi="Calibri"/>
      <w:b w:val="0"/>
      <w:color w:val="4BACC6" w:themeColor="accent5"/>
      <w:sz w:val="24"/>
      <w:szCs w:val="24"/>
    </w:rPr>
  </w:style>
  <w:style w:type="paragraph" w:customStyle="1" w:styleId="Talktitle">
    <w:name w:val="Talk title"/>
    <w:basedOn w:val="Heading3"/>
    <w:next w:val="Normal"/>
    <w:qFormat/>
    <w:rsid w:val="00250A3A"/>
    <w:pPr>
      <w:ind w:firstLine="0"/>
    </w:pPr>
    <w:rPr>
      <w:sz w:val="24"/>
      <w:szCs w:val="24"/>
    </w:rPr>
  </w:style>
  <w:style w:type="paragraph" w:customStyle="1" w:styleId="Default">
    <w:name w:val="Default"/>
    <w:rsid w:val="008A50DD"/>
    <w:pPr>
      <w:autoSpaceDE w:val="0"/>
      <w:autoSpaceDN w:val="0"/>
      <w:adjustRightInd w:val="0"/>
      <w:spacing w:after="120" w:line="240" w:lineRule="auto"/>
    </w:pPr>
    <w:rPr>
      <w:rFonts w:ascii="Calibri Light" w:eastAsiaTheme="minorHAnsi" w:hAnsi="Calibri Light" w:cs="Arial"/>
      <w:color w:val="000000"/>
      <w:sz w:val="24"/>
      <w:szCs w:val="24"/>
      <w:lang w:val="en-GB"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48017D"/>
    <w:pPr>
      <w:widowControl w:val="0"/>
      <w:ind w:left="110"/>
      <w:jc w:val="left"/>
    </w:pPr>
    <w:rPr>
      <w:rFonts w:ascii="Arial" w:eastAsia="Calibri" w:hAnsi="Arial"/>
      <w:szCs w:val="22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48017D"/>
    <w:rPr>
      <w:rFonts w:ascii="Arial" w:eastAsia="Calibri" w:hAnsi="Arial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3C532D"/>
    <w:pPr>
      <w:spacing w:before="100" w:beforeAutospacing="1" w:after="100" w:afterAutospacing="1"/>
      <w:jc w:val="left"/>
    </w:pPr>
    <w:rPr>
      <w:rFonts w:ascii="Times" w:hAnsi="Times"/>
      <w:sz w:val="20"/>
      <w:szCs w:val="20"/>
    </w:rPr>
  </w:style>
  <w:style w:type="character" w:customStyle="1" w:styleId="Heading4Char">
    <w:name w:val="Heading 4 Char"/>
    <w:aliases w:val="Abstract title Char"/>
    <w:basedOn w:val="DefaultParagraphFont"/>
    <w:link w:val="Heading4"/>
    <w:uiPriority w:val="9"/>
    <w:rsid w:val="008A50DD"/>
    <w:rPr>
      <w:rFonts w:asciiTheme="majorHAnsi" w:eastAsiaTheme="majorEastAsia" w:hAnsiTheme="majorHAnsi" w:cstheme="majorBidi"/>
      <w:b/>
      <w:bCs/>
      <w:iCs/>
      <w:color w:val="0D0D0D" w:themeColor="text1" w:themeTint="F2"/>
      <w:sz w:val="24"/>
      <w:szCs w:val="24"/>
      <w:lang w:val="en-GB" w:eastAsia="en-US"/>
    </w:rPr>
  </w:style>
  <w:style w:type="paragraph" w:customStyle="1" w:styleId="Abstractauthors">
    <w:name w:val="Abstract authors"/>
    <w:basedOn w:val="Normal"/>
    <w:qFormat/>
    <w:rsid w:val="00293C9F"/>
  </w:style>
  <w:style w:type="paragraph" w:styleId="Title">
    <w:name w:val="Title"/>
    <w:basedOn w:val="Normal"/>
    <w:link w:val="TitleChar"/>
    <w:qFormat/>
    <w:rsid w:val="00A9529D"/>
    <w:pPr>
      <w:jc w:val="center"/>
    </w:pPr>
    <w:rPr>
      <w:rFonts w:ascii="Arial" w:hAnsi="Arial"/>
      <w:b/>
      <w:sz w:val="24"/>
    </w:rPr>
  </w:style>
  <w:style w:type="character" w:customStyle="1" w:styleId="TitleChar">
    <w:name w:val="Title Char"/>
    <w:basedOn w:val="DefaultParagraphFont"/>
    <w:link w:val="Title"/>
    <w:rsid w:val="00A9529D"/>
    <w:rPr>
      <w:rFonts w:ascii="Arial" w:eastAsia="Times New Roman" w:hAnsi="Arial"/>
      <w:b/>
      <w:sz w:val="24"/>
      <w:szCs w:val="24"/>
      <w:lang w:val="en-GB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B58D2"/>
    <w:rPr>
      <w:color w:val="808080"/>
      <w:shd w:val="clear" w:color="auto" w:fill="E6E6E6"/>
    </w:rPr>
  </w:style>
  <w:style w:type="paragraph" w:customStyle="1" w:styleId="xmsonormal">
    <w:name w:val="x_msonormal"/>
    <w:basedOn w:val="Normal"/>
    <w:uiPriority w:val="99"/>
    <w:rsid w:val="00E55F26"/>
    <w:pPr>
      <w:spacing w:before="100" w:beforeAutospacing="1" w:after="100" w:afterAutospacing="1"/>
      <w:jc w:val="left"/>
    </w:pPr>
    <w:rPr>
      <w:rFonts w:ascii="Times New Roman" w:hAnsi="Times New Roman"/>
      <w:sz w:val="24"/>
      <w:lang w:eastAsia="en-GB"/>
    </w:rPr>
  </w:style>
  <w:style w:type="paragraph" w:customStyle="1" w:styleId="xxmsonormal">
    <w:name w:val="x_x_msonormal"/>
    <w:basedOn w:val="Normal"/>
    <w:rsid w:val="00E55F26"/>
    <w:pPr>
      <w:spacing w:before="100" w:beforeAutospacing="1" w:after="100" w:afterAutospacing="1"/>
      <w:jc w:val="left"/>
    </w:pPr>
    <w:rPr>
      <w:rFonts w:ascii="Times New Roman" w:hAnsi="Times New Roman"/>
      <w:sz w:val="24"/>
      <w:lang w:eastAsia="en-GB"/>
    </w:rPr>
  </w:style>
  <w:style w:type="paragraph" w:customStyle="1" w:styleId="lead">
    <w:name w:val="lead"/>
    <w:basedOn w:val="Normal"/>
    <w:rsid w:val="009C60A9"/>
    <w:pPr>
      <w:spacing w:before="100" w:beforeAutospacing="1" w:after="100" w:afterAutospacing="1"/>
      <w:jc w:val="left"/>
    </w:pPr>
    <w:rPr>
      <w:rFonts w:ascii="Times New Roman" w:hAnsi="Times New Roman"/>
      <w:sz w:val="24"/>
      <w:lang w:eastAsia="en-GB"/>
    </w:rPr>
  </w:style>
  <w:style w:type="character" w:customStyle="1" w:styleId="ui-provider">
    <w:name w:val="ui-provider"/>
    <w:basedOn w:val="DefaultParagraphFont"/>
    <w:rsid w:val="00B67329"/>
  </w:style>
  <w:style w:type="table" w:styleId="GridTable2-Accent1">
    <w:name w:val="Grid Table 2 Accent 1"/>
    <w:basedOn w:val="TableNormal"/>
    <w:uiPriority w:val="47"/>
    <w:rsid w:val="00A02061"/>
    <w:pPr>
      <w:spacing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leGrid">
    <w:name w:val="Table Grid"/>
    <w:basedOn w:val="TableNormal"/>
    <w:uiPriority w:val="59"/>
    <w:rsid w:val="00A0206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F62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62B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62B4"/>
    <w:rPr>
      <w:rFonts w:ascii="Calibri Light" w:eastAsia="Times New Roman" w:hAnsi="Calibri Light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62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62B4"/>
    <w:rPr>
      <w:rFonts w:ascii="Calibri Light" w:eastAsia="Times New Roman" w:hAnsi="Calibri Light"/>
      <w:b/>
      <w:bCs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9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7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26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5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47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32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2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9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45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55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7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29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3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14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5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2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2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9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09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67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9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61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5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1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95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2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09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19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6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00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3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2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27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8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84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29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53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55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2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7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6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15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84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35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8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7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29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1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0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5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9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13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1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31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27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7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9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03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1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34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97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0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80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46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2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3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7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8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8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2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5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9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0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12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6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7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6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55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5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25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1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5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59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30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6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1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7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96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6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5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8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59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24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0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8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1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5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3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31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04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1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6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40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0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44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95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2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9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2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9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2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8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8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7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1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1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9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6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0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4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1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40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71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19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1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33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99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2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52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1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6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c4c3ecf-9b14-4b99-9494-60aaf4508cf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82C7441C4BB842B8E4328B7DCD7DA5" ma:contentTypeVersion="11" ma:contentTypeDescription="Create a new document." ma:contentTypeScope="" ma:versionID="9fbec36998135d37ba4af00c44cf0ca7">
  <xsd:schema xmlns:xsd="http://www.w3.org/2001/XMLSchema" xmlns:xs="http://www.w3.org/2001/XMLSchema" xmlns:p="http://schemas.microsoft.com/office/2006/metadata/properties" xmlns:ns3="bc4c3ecf-9b14-4b99-9494-60aaf4508cfe" xmlns:ns4="a296865c-c52b-4121-b19f-38b9aab01e20" targetNamespace="http://schemas.microsoft.com/office/2006/metadata/properties" ma:root="true" ma:fieldsID="c0b57b635c4f2682678dc15a19109c4f" ns3:_="" ns4:_="">
    <xsd:import namespace="bc4c3ecf-9b14-4b99-9494-60aaf4508cfe"/>
    <xsd:import namespace="a296865c-c52b-4121-b19f-38b9aab01e2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4c3ecf-9b14-4b99-9494-60aaf4508c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96865c-c52b-4121-b19f-38b9aab01e2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C78EBEC-142D-4523-BD4D-F461E26726A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DF164E0-E382-42B3-834C-5B7268248DB9}">
  <ds:schemaRefs>
    <ds:schemaRef ds:uri="http://schemas.microsoft.com/office/2006/metadata/properties"/>
    <ds:schemaRef ds:uri="http://schemas.microsoft.com/office/infopath/2007/PartnerControls"/>
    <ds:schemaRef ds:uri="bc4c3ecf-9b14-4b99-9494-60aaf4508cfe"/>
  </ds:schemaRefs>
</ds:datastoreItem>
</file>

<file path=customXml/itemProps3.xml><?xml version="1.0" encoding="utf-8"?>
<ds:datastoreItem xmlns:ds="http://schemas.openxmlformats.org/officeDocument/2006/customXml" ds:itemID="{3EF30A56-1435-43A5-BEDC-09AEEEF11D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6367217-28A8-4E75-AF7C-11605195EB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4c3ecf-9b14-4b99-9494-60aaf4508cfe"/>
    <ds:schemaRef ds:uri="a296865c-c52b-4121-b19f-38b9aab01e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</Pages>
  <Words>643</Words>
  <Characters>4164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Edinburgh</Company>
  <LinksUpToDate>false</LinksUpToDate>
  <CharactersWithSpaces>4798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Haley</dc:creator>
  <cp:keywords/>
  <dc:description/>
  <cp:lastModifiedBy>Marja Main</cp:lastModifiedBy>
  <cp:revision>35</cp:revision>
  <cp:lastPrinted>2025-04-21T13:56:00Z</cp:lastPrinted>
  <dcterms:created xsi:type="dcterms:W3CDTF">2025-04-11T08:34:00Z</dcterms:created>
  <dcterms:modified xsi:type="dcterms:W3CDTF">2025-04-21T14:06:00Z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0x010100AD82C7441C4BB842B8E4328B7DCD7DA5</vt:lpwstr>
  </property>
</Properties>
</file>